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EDF2" w14:textId="77777777" w:rsidR="00273D00" w:rsidRDefault="00FE50E8">
      <w:pPr>
        <w:pStyle w:val="Textoindependiente"/>
        <w:ind w:left="30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E2F35D" wp14:editId="309F06BC">
            <wp:extent cx="1934696" cy="997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2406" w14:textId="77777777" w:rsidR="00273D00" w:rsidRDefault="00FE50E8">
      <w:pPr>
        <w:pStyle w:val="Ttulo1"/>
        <w:spacing w:before="167"/>
        <w:ind w:left="151" w:right="171"/>
        <w:jc w:val="center"/>
      </w:pPr>
      <w:r>
        <w:t>INSTANCIA</w:t>
      </w:r>
      <w:r>
        <w:rPr>
          <w:spacing w:val="-7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4"/>
        </w:rPr>
        <w:t>MUJER</w:t>
      </w:r>
    </w:p>
    <w:p w14:paraId="5C57BC1D" w14:textId="77777777" w:rsidR="00273D00" w:rsidRDefault="00273D00">
      <w:pPr>
        <w:pStyle w:val="Textoindependiente"/>
        <w:ind w:left="0"/>
        <w:rPr>
          <w:b/>
        </w:rPr>
      </w:pPr>
    </w:p>
    <w:p w14:paraId="2CD89EBF" w14:textId="77777777" w:rsidR="00273D00" w:rsidRDefault="00273D00">
      <w:pPr>
        <w:pStyle w:val="Textoindependiente"/>
        <w:spacing w:before="125"/>
        <w:ind w:left="0"/>
        <w:rPr>
          <w:b/>
        </w:rPr>
      </w:pPr>
    </w:p>
    <w:p w14:paraId="0D4ED9AF" w14:textId="77777777" w:rsidR="00273D00" w:rsidRDefault="00FE50E8">
      <w:pPr>
        <w:pStyle w:val="Ttulo"/>
        <w:spacing w:line="259" w:lineRule="auto"/>
      </w:pP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VIDA LIBRE DE VIOLENCIA.</w:t>
      </w:r>
    </w:p>
    <w:p w14:paraId="2501CF50" w14:textId="77777777" w:rsidR="00273D00" w:rsidRDefault="00273D00">
      <w:pPr>
        <w:pStyle w:val="Textoindependiente"/>
        <w:spacing w:before="114"/>
        <w:ind w:left="0"/>
        <w:rPr>
          <w:b/>
          <w:sz w:val="28"/>
        </w:rPr>
      </w:pPr>
    </w:p>
    <w:p w14:paraId="517B0781" w14:textId="77777777" w:rsidR="00273D00" w:rsidRDefault="00FE50E8">
      <w:pPr>
        <w:ind w:left="3047" w:right="3062"/>
        <w:jc w:val="center"/>
        <w:rPr>
          <w:b/>
        </w:rPr>
      </w:pPr>
      <w:r>
        <w:rPr>
          <w:b/>
        </w:rPr>
        <w:t>TITULO</w:t>
      </w:r>
      <w:r>
        <w:rPr>
          <w:b/>
          <w:spacing w:val="-16"/>
        </w:rPr>
        <w:t xml:space="preserve"> </w:t>
      </w:r>
      <w:r>
        <w:rPr>
          <w:b/>
        </w:rPr>
        <w:t>PRIMERO CAPÍTULO I</w:t>
      </w:r>
    </w:p>
    <w:p w14:paraId="77DBB8BA" w14:textId="77777777" w:rsidR="00273D00" w:rsidRDefault="00FE50E8">
      <w:pPr>
        <w:spacing w:before="1" w:line="252" w:lineRule="exact"/>
        <w:ind w:left="155" w:right="171"/>
        <w:jc w:val="center"/>
        <w:rPr>
          <w:b/>
        </w:rPr>
      </w:pPr>
      <w:r>
        <w:rPr>
          <w:b/>
        </w:rPr>
        <w:t>DISPOSICIONES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GENERALES</w:t>
      </w:r>
    </w:p>
    <w:p w14:paraId="434AA1BE" w14:textId="77777777" w:rsidR="00273D00" w:rsidRDefault="00FE50E8">
      <w:pPr>
        <w:pStyle w:val="Textoindependiente"/>
        <w:ind w:right="119"/>
        <w:jc w:val="both"/>
      </w:pPr>
      <w:r>
        <w:rPr>
          <w:b/>
        </w:rPr>
        <w:t xml:space="preserve">ARTÍCULO 1. </w:t>
      </w:r>
      <w:r>
        <w:t>La presente ley tiene por objeto establecer la coordinación entre la Federación, las entidades federativas, el Distrito Federal y los municipios para prevenir, sancionar y erradicar la violencia</w:t>
      </w:r>
      <w:r>
        <w:rPr>
          <w:spacing w:val="-5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modalidades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 vida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favorezca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igualdad y de no discriminación, así como para garantizar la democracia, el desarrollo integral y sustentable que</w:t>
      </w:r>
      <w:r>
        <w:rPr>
          <w:spacing w:val="-2"/>
        </w:rPr>
        <w:t xml:space="preserve"> </w:t>
      </w:r>
      <w:r>
        <w:t>fortalezca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soberanía 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democrático establecidos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 los Estados Unidos Mexicanos.</w:t>
      </w:r>
    </w:p>
    <w:p w14:paraId="212BDEB3" w14:textId="77777777" w:rsidR="00273D00" w:rsidRDefault="00FE50E8">
      <w:pPr>
        <w:spacing w:before="2" w:line="183" w:lineRule="exact"/>
        <w:ind w:left="10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Párrafo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20-01-</w:t>
      </w:r>
      <w:r>
        <w:rPr>
          <w:rFonts w:ascii="Times New Roman" w:hAnsi="Times New Roman"/>
          <w:i/>
          <w:spacing w:val="-4"/>
          <w:sz w:val="16"/>
        </w:rPr>
        <w:t>2009</w:t>
      </w:r>
    </w:p>
    <w:p w14:paraId="2B0B495A" w14:textId="77777777" w:rsidR="00273D00" w:rsidRDefault="00FE50E8">
      <w:pPr>
        <w:pStyle w:val="Textoindependiente"/>
        <w:ind w:right="129"/>
        <w:jc w:val="both"/>
      </w:pPr>
      <w:r>
        <w:t>Las disposiciones de esta ley son de orden público, interés social y de observancia general en la República Mexicana.</w:t>
      </w:r>
    </w:p>
    <w:p w14:paraId="6B09D0BE" w14:textId="77777777" w:rsidR="00273D00" w:rsidRDefault="00273D00">
      <w:pPr>
        <w:pStyle w:val="Textoindependiente"/>
        <w:spacing w:before="44"/>
        <w:ind w:left="0"/>
      </w:pPr>
    </w:p>
    <w:p w14:paraId="7299FB10" w14:textId="77777777" w:rsidR="00273D00" w:rsidRDefault="00FE50E8">
      <w:pPr>
        <w:pStyle w:val="Textoindependiente"/>
        <w:ind w:right="119" w:firstLine="67"/>
        <w:jc w:val="both"/>
      </w:pPr>
      <w:r>
        <w:rPr>
          <w:b/>
        </w:rPr>
        <w:t xml:space="preserve">ARTÍCULO 2. </w:t>
      </w:r>
      <w:r>
        <w:t>La Federación, las entidades federativas, el Distrito Federal y los municipios, en el ámbito de sus respectivas competencias expedirán las normas legales y tomarán las medidas presupuestales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correspondientes,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 el</w:t>
      </w:r>
      <w:r>
        <w:rPr>
          <w:spacing w:val="-6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 vida libre de violencia, de conformidad con los Tratados Internacionales en Materia de Derechos Humanos de las Mujeres, ratificados por el Estado mexicano.</w:t>
      </w:r>
    </w:p>
    <w:p w14:paraId="18418056" w14:textId="77777777" w:rsidR="00273D00" w:rsidRDefault="00273D00">
      <w:pPr>
        <w:pStyle w:val="Textoindependiente"/>
        <w:ind w:left="0"/>
      </w:pPr>
    </w:p>
    <w:p w14:paraId="23E52FE5" w14:textId="77777777" w:rsidR="00273D00" w:rsidRDefault="00FE50E8">
      <w:pPr>
        <w:pStyle w:val="Textoindependiente"/>
        <w:ind w:right="120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 xml:space="preserve">3.- </w:t>
      </w:r>
      <w:r>
        <w:t>Todas</w:t>
      </w:r>
      <w:r>
        <w:rPr>
          <w:spacing w:val="-2"/>
        </w:rPr>
        <w:t xml:space="preserve"> </w:t>
      </w:r>
      <w:r>
        <w:t>las medidas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deriven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ley, garantizarán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prevención,</w:t>
      </w:r>
      <w:r>
        <w:rPr>
          <w:spacing w:val="-1"/>
        </w:rPr>
        <w:t xml:space="preserve"> </w:t>
      </w:r>
      <w:r>
        <w:t>la atención, la sanción y la erradicación de todos los tipos de violencia contra las mujeres durante su ciclo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y para</w:t>
      </w:r>
      <w:r>
        <w:rPr>
          <w:spacing w:val="-1"/>
        </w:rPr>
        <w:t xml:space="preserve"> </w:t>
      </w:r>
      <w:r>
        <w:t>promover su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y su</w:t>
      </w:r>
      <w:r>
        <w:rPr>
          <w:spacing w:val="-1"/>
        </w:rPr>
        <w:t xml:space="preserve"> </w:t>
      </w:r>
      <w:r>
        <w:t>plena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 las esferas de la vida.</w:t>
      </w:r>
    </w:p>
    <w:p w14:paraId="2A6B3710" w14:textId="77777777" w:rsidR="00273D00" w:rsidRDefault="00FE50E8">
      <w:pPr>
        <w:pStyle w:val="Textoindependiente"/>
        <w:spacing w:before="2"/>
        <w:ind w:right="127"/>
        <w:jc w:val="both"/>
      </w:pPr>
      <w:r>
        <w:rPr>
          <w:b/>
        </w:rPr>
        <w:t xml:space="preserve">ARTÍCULO 4.- </w:t>
      </w:r>
      <w:r>
        <w:t>Los principios rectores para el acceso de todas las mujeres a una vida libre de violencia que deberán ser observados en la elaboración y ejecución de las políticas públicas federales y locales son:</w:t>
      </w:r>
    </w:p>
    <w:p w14:paraId="6E2C369A" w14:textId="77777777" w:rsidR="00273D00" w:rsidRDefault="00FE50E8">
      <w:pPr>
        <w:pStyle w:val="Prrafodelista"/>
        <w:numPr>
          <w:ilvl w:val="0"/>
          <w:numId w:val="5"/>
        </w:numPr>
        <w:tabs>
          <w:tab w:val="left" w:pos="266"/>
        </w:tabs>
        <w:spacing w:line="229" w:lineRule="exact"/>
        <w:ind w:left="266" w:hanging="164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igualdad</w:t>
      </w:r>
      <w:r>
        <w:rPr>
          <w:spacing w:val="-5"/>
          <w:sz w:val="20"/>
        </w:rPr>
        <w:t xml:space="preserve"> </w:t>
      </w:r>
      <w:r>
        <w:rPr>
          <w:sz w:val="20"/>
        </w:rPr>
        <w:t>jurídica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mujer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hombre;</w:t>
      </w:r>
    </w:p>
    <w:p w14:paraId="3137B153" w14:textId="77777777" w:rsidR="00273D00" w:rsidRDefault="00FE50E8">
      <w:pPr>
        <w:pStyle w:val="Prrafodelista"/>
        <w:numPr>
          <w:ilvl w:val="0"/>
          <w:numId w:val="5"/>
        </w:numPr>
        <w:tabs>
          <w:tab w:val="left" w:pos="320"/>
        </w:tabs>
        <w:spacing w:before="1"/>
        <w:ind w:left="320" w:hanging="218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respeto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dignidad</w:t>
      </w:r>
      <w:r>
        <w:rPr>
          <w:spacing w:val="-5"/>
          <w:sz w:val="20"/>
        </w:rPr>
        <w:t xml:space="preserve"> </w:t>
      </w:r>
      <w:r>
        <w:rPr>
          <w:sz w:val="20"/>
        </w:rPr>
        <w:t>humana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mujeres;</w:t>
      </w:r>
    </w:p>
    <w:p w14:paraId="409A8EE6" w14:textId="77777777" w:rsidR="00273D00" w:rsidRDefault="00FE50E8">
      <w:pPr>
        <w:pStyle w:val="Prrafodelista"/>
        <w:numPr>
          <w:ilvl w:val="0"/>
          <w:numId w:val="5"/>
        </w:numPr>
        <w:tabs>
          <w:tab w:val="left" w:pos="375"/>
        </w:tabs>
        <w:ind w:left="375" w:hanging="273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discriminación,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0468EDEB" w14:textId="77777777" w:rsidR="00273D00" w:rsidRDefault="00FE50E8">
      <w:pPr>
        <w:pStyle w:val="Prrafodelista"/>
        <w:numPr>
          <w:ilvl w:val="0"/>
          <w:numId w:val="5"/>
        </w:numPr>
        <w:tabs>
          <w:tab w:val="left" w:pos="399"/>
        </w:tabs>
        <w:ind w:left="399" w:hanging="297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libertad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mujeres.</w:t>
      </w:r>
    </w:p>
    <w:p w14:paraId="487BF41D" w14:textId="77777777" w:rsidR="00273D00" w:rsidRDefault="00FE50E8">
      <w:pPr>
        <w:spacing w:before="229"/>
        <w:ind w:left="102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tipos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violencia</w:t>
      </w:r>
      <w:r>
        <w:rPr>
          <w:spacing w:val="-7"/>
          <w:sz w:val="20"/>
        </w:rPr>
        <w:t xml:space="preserve"> </w:t>
      </w:r>
      <w:r>
        <w:rPr>
          <w:sz w:val="20"/>
        </w:rPr>
        <w:t>contra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mujeres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son:</w:t>
      </w:r>
    </w:p>
    <w:p w14:paraId="5650C8A9" w14:textId="77777777" w:rsidR="00273D00" w:rsidRDefault="00FE50E8">
      <w:pPr>
        <w:spacing w:before="3" w:line="183" w:lineRule="exact"/>
        <w:ind w:left="10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Párrafo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20-01-</w:t>
      </w:r>
      <w:r>
        <w:rPr>
          <w:rFonts w:ascii="Times New Roman" w:hAnsi="Times New Roman"/>
          <w:i/>
          <w:spacing w:val="-4"/>
          <w:sz w:val="16"/>
        </w:rPr>
        <w:t>2009</w:t>
      </w:r>
    </w:p>
    <w:p w14:paraId="742EEA36" w14:textId="77777777" w:rsidR="00273D00" w:rsidRDefault="00FE50E8">
      <w:pPr>
        <w:pStyle w:val="Prrafodelista"/>
        <w:numPr>
          <w:ilvl w:val="0"/>
          <w:numId w:val="4"/>
        </w:numPr>
        <w:tabs>
          <w:tab w:val="left" w:pos="252"/>
        </w:tabs>
        <w:ind w:right="121" w:firstLine="0"/>
        <w:jc w:val="both"/>
        <w:rPr>
          <w:sz w:val="20"/>
        </w:rPr>
      </w:pP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violencia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psicológica. 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omisión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dañe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estabilidad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psicológica,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puede </w:t>
      </w:r>
      <w:r>
        <w:rPr>
          <w:sz w:val="20"/>
        </w:rPr>
        <w:t>consistir en: negligencia, abandono, descuido reiterado, celotipia, insultos, humillaciones, devaluación,</w:t>
      </w:r>
      <w:r>
        <w:rPr>
          <w:spacing w:val="-7"/>
          <w:sz w:val="20"/>
        </w:rPr>
        <w:t xml:space="preserve"> </w:t>
      </w:r>
      <w:r>
        <w:rPr>
          <w:sz w:val="20"/>
        </w:rPr>
        <w:t>marginación,</w:t>
      </w:r>
      <w:r>
        <w:rPr>
          <w:spacing w:val="-7"/>
          <w:sz w:val="20"/>
        </w:rPr>
        <w:t xml:space="preserve"> </w:t>
      </w:r>
      <w:r>
        <w:rPr>
          <w:sz w:val="20"/>
        </w:rPr>
        <w:t>indiferencia,</w:t>
      </w:r>
      <w:r>
        <w:rPr>
          <w:spacing w:val="-7"/>
          <w:sz w:val="20"/>
        </w:rPr>
        <w:t xml:space="preserve"> </w:t>
      </w:r>
      <w:r>
        <w:rPr>
          <w:sz w:val="20"/>
        </w:rPr>
        <w:t>infidelidad,</w:t>
      </w:r>
      <w:r>
        <w:rPr>
          <w:spacing w:val="-10"/>
          <w:sz w:val="20"/>
        </w:rPr>
        <w:t xml:space="preserve"> </w:t>
      </w:r>
      <w:r>
        <w:rPr>
          <w:sz w:val="20"/>
        </w:rPr>
        <w:t>comparaciones</w:t>
      </w:r>
      <w:r>
        <w:rPr>
          <w:spacing w:val="-6"/>
          <w:sz w:val="20"/>
        </w:rPr>
        <w:t xml:space="preserve"> </w:t>
      </w:r>
      <w:r>
        <w:rPr>
          <w:sz w:val="20"/>
        </w:rPr>
        <w:t>destructivas,</w:t>
      </w:r>
      <w:r>
        <w:rPr>
          <w:spacing w:val="-9"/>
          <w:sz w:val="20"/>
        </w:rPr>
        <w:t xml:space="preserve"> </w:t>
      </w:r>
      <w:r>
        <w:rPr>
          <w:sz w:val="20"/>
        </w:rPr>
        <w:t>rechazo,</w:t>
      </w:r>
      <w:r>
        <w:rPr>
          <w:spacing w:val="-10"/>
          <w:sz w:val="20"/>
        </w:rPr>
        <w:t xml:space="preserve"> </w:t>
      </w:r>
      <w:r>
        <w:rPr>
          <w:sz w:val="20"/>
        </w:rPr>
        <w:t>restricción 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autodeterminación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amenazas,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cuales</w:t>
      </w:r>
      <w:r>
        <w:rPr>
          <w:spacing w:val="-3"/>
          <w:sz w:val="20"/>
        </w:rPr>
        <w:t xml:space="preserve"> </w:t>
      </w:r>
      <w:r>
        <w:rPr>
          <w:sz w:val="20"/>
        </w:rPr>
        <w:t>conllevan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víctima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depresión,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aislamiento, a la devaluación de su autoestima e incluso al suicidio;</w:t>
      </w:r>
    </w:p>
    <w:p w14:paraId="46DC0C42" w14:textId="77777777" w:rsidR="00273D00" w:rsidRDefault="00FE50E8">
      <w:pPr>
        <w:spacing w:line="230" w:lineRule="exact"/>
        <w:ind w:left="102"/>
        <w:jc w:val="both"/>
        <w:rPr>
          <w:i/>
          <w:sz w:val="20"/>
        </w:rPr>
      </w:pPr>
      <w:r>
        <w:rPr>
          <w:i/>
          <w:sz w:val="20"/>
        </w:rPr>
        <w:t>Fracción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reformada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20-01-</w:t>
      </w:r>
      <w:r>
        <w:rPr>
          <w:i/>
          <w:spacing w:val="-4"/>
          <w:sz w:val="20"/>
        </w:rPr>
        <w:t>2009</w:t>
      </w:r>
    </w:p>
    <w:p w14:paraId="02CF1686" w14:textId="77777777" w:rsidR="00273D00" w:rsidRDefault="00273D00">
      <w:pPr>
        <w:spacing w:line="230" w:lineRule="exact"/>
        <w:jc w:val="both"/>
        <w:rPr>
          <w:sz w:val="20"/>
        </w:rPr>
        <w:sectPr w:rsidR="00273D00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14:paraId="5D9FBE49" w14:textId="77777777" w:rsidR="00273D00" w:rsidRDefault="00FE50E8">
      <w:pPr>
        <w:pStyle w:val="Prrafodelista"/>
        <w:numPr>
          <w:ilvl w:val="0"/>
          <w:numId w:val="4"/>
        </w:numPr>
        <w:tabs>
          <w:tab w:val="left" w:pos="342"/>
        </w:tabs>
        <w:spacing w:before="76"/>
        <w:ind w:right="124" w:firstLine="0"/>
        <w:jc w:val="both"/>
        <w:rPr>
          <w:sz w:val="20"/>
        </w:rPr>
      </w:pPr>
      <w:r>
        <w:rPr>
          <w:sz w:val="20"/>
        </w:rPr>
        <w:lastRenderedPageBreak/>
        <w:t xml:space="preserve">La violencia </w:t>
      </w:r>
      <w:proofErr w:type="gramStart"/>
      <w:r>
        <w:rPr>
          <w:sz w:val="20"/>
        </w:rPr>
        <w:t>física.-</w:t>
      </w:r>
      <w:proofErr w:type="gramEnd"/>
      <w:r>
        <w:rPr>
          <w:sz w:val="20"/>
        </w:rPr>
        <w:t xml:space="preserve"> Es cualquier acto que inflige daño no accidental, usando la fuerza física o algún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arma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pueda</w:t>
      </w:r>
      <w:r>
        <w:rPr>
          <w:spacing w:val="-2"/>
          <w:sz w:val="20"/>
        </w:rPr>
        <w:t xml:space="preserve"> </w:t>
      </w:r>
      <w:r>
        <w:rPr>
          <w:sz w:val="20"/>
        </w:rPr>
        <w:t>provocar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lesiones</w:t>
      </w:r>
      <w:r>
        <w:rPr>
          <w:spacing w:val="-2"/>
          <w:sz w:val="20"/>
        </w:rPr>
        <w:t xml:space="preserve"> </w:t>
      </w:r>
      <w:r>
        <w:rPr>
          <w:sz w:val="20"/>
        </w:rPr>
        <w:t>ya</w:t>
      </w:r>
      <w:r>
        <w:rPr>
          <w:spacing w:val="-3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internas,</w:t>
      </w:r>
      <w:r>
        <w:rPr>
          <w:spacing w:val="-1"/>
          <w:sz w:val="20"/>
        </w:rPr>
        <w:t xml:space="preserve"> </w:t>
      </w:r>
      <w:r>
        <w:rPr>
          <w:sz w:val="20"/>
        </w:rPr>
        <w:t>externas,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ambas;</w:t>
      </w:r>
    </w:p>
    <w:p w14:paraId="5453EBC9" w14:textId="77777777" w:rsidR="00273D00" w:rsidRDefault="00FE50E8">
      <w:pPr>
        <w:pStyle w:val="Prrafodelista"/>
        <w:numPr>
          <w:ilvl w:val="0"/>
          <w:numId w:val="4"/>
        </w:numPr>
        <w:tabs>
          <w:tab w:val="left" w:pos="385"/>
        </w:tabs>
        <w:spacing w:before="1"/>
        <w:ind w:right="119" w:firstLine="0"/>
        <w:jc w:val="both"/>
        <w:rPr>
          <w:sz w:val="20"/>
        </w:rPr>
      </w:pPr>
      <w:r>
        <w:rPr>
          <w:sz w:val="20"/>
        </w:rPr>
        <w:t xml:space="preserve">La violencia </w:t>
      </w:r>
      <w:proofErr w:type="gramStart"/>
      <w:r>
        <w:rPr>
          <w:sz w:val="20"/>
        </w:rPr>
        <w:t>patrimonial.-</w:t>
      </w:r>
      <w:proofErr w:type="gramEnd"/>
      <w:r>
        <w:rPr>
          <w:sz w:val="20"/>
        </w:rPr>
        <w:t xml:space="preserve"> Es cualquier acto u omisión que afecta la supervivencia de la víctima. Se manifiesta en: la transformación, sustracción, destrucción, retención o distracción de objetos, documentos personales, bienes y valores, derechos patrimoniales o recursos económicos destinados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satisfacer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puede</w:t>
      </w:r>
      <w:r>
        <w:rPr>
          <w:spacing w:val="-5"/>
          <w:sz w:val="20"/>
        </w:rPr>
        <w:t xml:space="preserve"> </w:t>
      </w:r>
      <w:r>
        <w:rPr>
          <w:sz w:val="20"/>
        </w:rPr>
        <w:t>abarcar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daños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bienes</w:t>
      </w:r>
      <w:r>
        <w:rPr>
          <w:spacing w:val="-6"/>
          <w:sz w:val="20"/>
        </w:rPr>
        <w:t xml:space="preserve"> </w:t>
      </w:r>
      <w:r>
        <w:rPr>
          <w:sz w:val="20"/>
        </w:rPr>
        <w:t>comunes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propios de la víctima;</w:t>
      </w:r>
    </w:p>
    <w:p w14:paraId="328952C4" w14:textId="77777777" w:rsidR="00273D00" w:rsidRDefault="00FE50E8">
      <w:pPr>
        <w:pStyle w:val="Prrafodelista"/>
        <w:numPr>
          <w:ilvl w:val="0"/>
          <w:numId w:val="4"/>
        </w:numPr>
        <w:tabs>
          <w:tab w:val="left" w:pos="458"/>
        </w:tabs>
        <w:ind w:right="117" w:firstLine="0"/>
        <w:jc w:val="both"/>
        <w:rPr>
          <w:sz w:val="20"/>
        </w:rPr>
      </w:pPr>
      <w:r>
        <w:rPr>
          <w:sz w:val="20"/>
        </w:rPr>
        <w:t xml:space="preserve">Violencia </w:t>
      </w:r>
      <w:proofErr w:type="gramStart"/>
      <w:r>
        <w:rPr>
          <w:sz w:val="20"/>
        </w:rPr>
        <w:t>económica.-</w:t>
      </w:r>
      <w:proofErr w:type="gramEnd"/>
      <w:r>
        <w:rPr>
          <w:sz w:val="20"/>
        </w:rPr>
        <w:t xml:space="preserve"> Es toda acción u omisión del Agresor que afecta la supervivencia económica de la víctima. Se manifiesta a través de limitaciones encaminadas a controlar el ingreso de sus percepciones económicas, así como la percepción de un salario menor por igual trabajo, dentro de un mismo centro laboral;</w:t>
      </w:r>
    </w:p>
    <w:p w14:paraId="5938ED63" w14:textId="77777777" w:rsidR="00273D00" w:rsidRDefault="00FE50E8">
      <w:pPr>
        <w:pStyle w:val="Prrafodelista"/>
        <w:numPr>
          <w:ilvl w:val="0"/>
          <w:numId w:val="4"/>
        </w:numPr>
        <w:tabs>
          <w:tab w:val="left" w:pos="369"/>
        </w:tabs>
        <w:ind w:right="125" w:firstLine="0"/>
        <w:jc w:val="both"/>
        <w:rPr>
          <w:sz w:val="20"/>
        </w:rPr>
      </w:pPr>
      <w:r>
        <w:rPr>
          <w:sz w:val="20"/>
        </w:rPr>
        <w:t xml:space="preserve">La violencia </w:t>
      </w:r>
      <w:proofErr w:type="gramStart"/>
      <w:r>
        <w:rPr>
          <w:sz w:val="20"/>
        </w:rPr>
        <w:t>sexual.-</w:t>
      </w:r>
      <w:proofErr w:type="gramEnd"/>
      <w:r>
        <w:rPr>
          <w:sz w:val="20"/>
        </w:rPr>
        <w:t xml:space="preserve"> Es cualquier acto que degrada o daña el cuerpo y/o la sexualidad de la Víctima y que por tanto atenta contra su libertad, dignidad e integridad física. Es una expresión de abuso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poder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implica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supremacía</w:t>
      </w:r>
      <w:r>
        <w:rPr>
          <w:spacing w:val="-10"/>
          <w:sz w:val="20"/>
        </w:rPr>
        <w:t xml:space="preserve"> </w:t>
      </w:r>
      <w:r>
        <w:rPr>
          <w:sz w:val="20"/>
        </w:rPr>
        <w:t>masculina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mujer,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denigrarla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concebirla</w:t>
      </w:r>
      <w:r>
        <w:rPr>
          <w:spacing w:val="-10"/>
          <w:sz w:val="20"/>
        </w:rPr>
        <w:t xml:space="preserve"> </w:t>
      </w:r>
      <w:r>
        <w:rPr>
          <w:sz w:val="20"/>
        </w:rPr>
        <w:t>como objeto, y</w:t>
      </w:r>
    </w:p>
    <w:p w14:paraId="77F7D40A" w14:textId="77777777" w:rsidR="00273D00" w:rsidRDefault="00FE50E8">
      <w:pPr>
        <w:pStyle w:val="Prrafodelista"/>
        <w:numPr>
          <w:ilvl w:val="0"/>
          <w:numId w:val="4"/>
        </w:numPr>
        <w:tabs>
          <w:tab w:val="left" w:pos="429"/>
        </w:tabs>
        <w:spacing w:before="1"/>
        <w:ind w:right="122" w:firstLine="0"/>
        <w:jc w:val="both"/>
        <w:rPr>
          <w:sz w:val="20"/>
        </w:rPr>
      </w:pPr>
      <w:r>
        <w:rPr>
          <w:sz w:val="20"/>
        </w:rPr>
        <w:t>Cualesquiera otras formas análogas que lesionen o sean susceptibles de dañar la dignidad, integridad o libertad de las mujeres.</w:t>
      </w:r>
    </w:p>
    <w:p w14:paraId="798E851B" w14:textId="77777777" w:rsidR="00273D00" w:rsidRDefault="00FE50E8">
      <w:pPr>
        <w:spacing w:line="252" w:lineRule="exact"/>
        <w:ind w:left="156" w:right="171"/>
        <w:jc w:val="center"/>
        <w:rPr>
          <w:b/>
        </w:rPr>
      </w:pPr>
      <w:r>
        <w:rPr>
          <w:b/>
        </w:rPr>
        <w:t>CAPÍTULO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III</w:t>
      </w:r>
    </w:p>
    <w:p w14:paraId="6B955837" w14:textId="77777777" w:rsidR="00273D00" w:rsidRDefault="00FE50E8">
      <w:pPr>
        <w:spacing w:before="1"/>
        <w:ind w:left="150" w:right="173"/>
        <w:jc w:val="center"/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DISTRIBUCIÓN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COMPETENCIAS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MATERIA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 xml:space="preserve">PREVENCIÓN, ATENCIÓN, SANCIÓN Y ERRADICACIÓN DE LA VIOLENCIA CONTRA LAS </w:t>
      </w:r>
      <w:r>
        <w:rPr>
          <w:b/>
          <w:spacing w:val="-2"/>
        </w:rPr>
        <w:t>MUJERES</w:t>
      </w:r>
    </w:p>
    <w:p w14:paraId="5B66161D" w14:textId="77777777" w:rsidR="00273D00" w:rsidRDefault="00FE50E8">
      <w:pPr>
        <w:pStyle w:val="Textoindependiente"/>
        <w:ind w:right="117"/>
        <w:rPr>
          <w:rFonts w:ascii="Times New Roman" w:hAnsi="Times New Roman"/>
          <w:i/>
          <w:sz w:val="16"/>
        </w:rPr>
      </w:pPr>
      <w:r>
        <w:rPr>
          <w:b/>
        </w:rPr>
        <w:t xml:space="preserve">ARTÍCULO 40. </w:t>
      </w:r>
      <w:r>
        <w:t>La Federación, las entidades federativas, el Distrito Federal y los municipios, coadyuvarán para el cumplimiento de los objetivos de esta ley de conformidad con las competencias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ordenamiento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 xml:space="preserve">aplicables. </w:t>
      </w:r>
      <w:r>
        <w:rPr>
          <w:rFonts w:ascii="Times New Roman" w:hAnsi="Times New Roman"/>
          <w:i/>
          <w:sz w:val="16"/>
        </w:rPr>
        <w:t>Artículo reformado DOF 20-01-2009</w:t>
      </w:r>
    </w:p>
    <w:p w14:paraId="766B322B" w14:textId="77777777" w:rsidR="00273D00" w:rsidRDefault="00FE50E8">
      <w:pPr>
        <w:spacing w:before="229"/>
        <w:ind w:left="102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48.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Instituto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Mujeres:</w:t>
      </w:r>
    </w:p>
    <w:p w14:paraId="0970A172" w14:textId="77777777" w:rsidR="00273D00" w:rsidRDefault="00FE50E8">
      <w:pPr>
        <w:pStyle w:val="Textoindependiente"/>
        <w:spacing w:before="1"/>
        <w:ind w:right="117"/>
      </w:pPr>
      <w:r>
        <w:rPr>
          <w:b/>
        </w:rPr>
        <w:t xml:space="preserve">III. </w:t>
      </w:r>
      <w:r>
        <w:t>Proponer a las autoridades encargadas de la aplicación de la presente ley, los programas, las medidas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consideren</w:t>
      </w:r>
      <w:r>
        <w:rPr>
          <w:spacing w:val="-3"/>
        </w:rPr>
        <w:t xml:space="preserve"> </w:t>
      </w:r>
      <w:r>
        <w:t>pertinentes,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 finalidad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erradicar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contra las mujeres;</w:t>
      </w:r>
    </w:p>
    <w:p w14:paraId="40EE55C6" w14:textId="77777777" w:rsidR="00273D00" w:rsidRDefault="00FE50E8">
      <w:pPr>
        <w:pStyle w:val="Textoindependiente"/>
        <w:spacing w:line="229" w:lineRule="exact"/>
      </w:pPr>
      <w:r>
        <w:rPr>
          <w:b/>
        </w:rPr>
        <w:t>IX.</w:t>
      </w:r>
      <w:r>
        <w:rPr>
          <w:b/>
          <w:spacing w:val="-9"/>
        </w:rPr>
        <w:t xml:space="preserve"> </w:t>
      </w:r>
      <w:r>
        <w:t>Celebrar</w:t>
      </w:r>
      <w:r>
        <w:rPr>
          <w:spacing w:val="-8"/>
        </w:rPr>
        <w:t xml:space="preserve"> </w:t>
      </w:r>
      <w:r>
        <w:t>convenios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cooperación,</w:t>
      </w:r>
      <w:r>
        <w:rPr>
          <w:spacing w:val="-9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concertación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materia</w:t>
      </w:r>
    </w:p>
    <w:p w14:paraId="125D7216" w14:textId="77777777" w:rsidR="00273D00" w:rsidRDefault="00273D00">
      <w:pPr>
        <w:pStyle w:val="Textoindependiente"/>
        <w:spacing w:before="22"/>
        <w:ind w:left="0"/>
      </w:pPr>
    </w:p>
    <w:p w14:paraId="25EE71B6" w14:textId="77777777" w:rsidR="00273D00" w:rsidRDefault="00FE50E8">
      <w:pPr>
        <w:pStyle w:val="Ttulo1"/>
      </w:pPr>
      <w:r>
        <w:t>Sección</w:t>
      </w:r>
      <w:r>
        <w:rPr>
          <w:spacing w:val="-8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Primera.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rPr>
          <w:spacing w:val="-2"/>
        </w:rPr>
        <w:t>Federativas</w:t>
      </w:r>
    </w:p>
    <w:p w14:paraId="478D240A" w14:textId="77777777" w:rsidR="00273D00" w:rsidRDefault="00FE50E8">
      <w:pPr>
        <w:ind w:left="102"/>
        <w:rPr>
          <w:i/>
          <w:sz w:val="20"/>
        </w:rPr>
      </w:pPr>
      <w:r>
        <w:rPr>
          <w:i/>
          <w:sz w:val="20"/>
        </w:rPr>
        <w:t>Sección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recorrida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(antes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Sección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Novena)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04-06-</w:t>
      </w:r>
      <w:r>
        <w:rPr>
          <w:i/>
          <w:spacing w:val="-4"/>
          <w:sz w:val="20"/>
        </w:rPr>
        <w:t>2015</w:t>
      </w:r>
    </w:p>
    <w:p w14:paraId="0CAC7412" w14:textId="77777777" w:rsidR="00273D00" w:rsidRDefault="00273D00">
      <w:pPr>
        <w:pStyle w:val="Textoindependiente"/>
        <w:spacing w:before="1"/>
        <w:ind w:left="0"/>
        <w:rPr>
          <w:i/>
        </w:rPr>
      </w:pPr>
    </w:p>
    <w:p w14:paraId="4EED813F" w14:textId="77777777" w:rsidR="00273D00" w:rsidRDefault="00FE50E8">
      <w:pPr>
        <w:pStyle w:val="Textoindependiente"/>
        <w:ind w:right="128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49.</w:t>
      </w:r>
      <w:r>
        <w:rPr>
          <w:b/>
          <w:spacing w:val="-6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federativas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Federal,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 dispuesto por esta ley y los ordenamientos locales aplicables en la materia:</w:t>
      </w:r>
    </w:p>
    <w:p w14:paraId="08843C43" w14:textId="77777777" w:rsidR="00273D00" w:rsidRDefault="00FE50E8">
      <w:pPr>
        <w:pStyle w:val="Prrafodelista"/>
        <w:numPr>
          <w:ilvl w:val="0"/>
          <w:numId w:val="3"/>
        </w:numPr>
        <w:tabs>
          <w:tab w:val="left" w:pos="294"/>
        </w:tabs>
        <w:spacing w:before="1"/>
        <w:ind w:right="125" w:firstLine="0"/>
        <w:jc w:val="both"/>
        <w:rPr>
          <w:sz w:val="20"/>
        </w:rPr>
      </w:pPr>
      <w:r>
        <w:rPr>
          <w:sz w:val="20"/>
        </w:rPr>
        <w:t xml:space="preserve">Instrumentar y articular sus políticas públicas en concordancia con la política nacional integral desde la perspectiva de género para prevenir, atender, sancionar y erradicar la violencia contra las </w:t>
      </w:r>
      <w:r>
        <w:rPr>
          <w:spacing w:val="-2"/>
          <w:sz w:val="20"/>
        </w:rPr>
        <w:t>mujeres;</w:t>
      </w:r>
    </w:p>
    <w:p w14:paraId="540878CE" w14:textId="77777777" w:rsidR="00273D00" w:rsidRDefault="00FE50E8">
      <w:pPr>
        <w:pStyle w:val="Prrafodelista"/>
        <w:numPr>
          <w:ilvl w:val="0"/>
          <w:numId w:val="3"/>
        </w:numPr>
        <w:tabs>
          <w:tab w:val="left" w:pos="320"/>
        </w:tabs>
        <w:spacing w:line="229" w:lineRule="exact"/>
        <w:ind w:left="320" w:hanging="218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7"/>
          <w:sz w:val="20"/>
        </w:rPr>
        <w:t xml:space="preserve"> </w:t>
      </w:r>
      <w:r>
        <w:rPr>
          <w:sz w:val="20"/>
        </w:rPr>
        <w:t>facultades</w:t>
      </w:r>
      <w:r>
        <w:rPr>
          <w:spacing w:val="-7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ley;</w:t>
      </w:r>
    </w:p>
    <w:p w14:paraId="640F65F4" w14:textId="77777777" w:rsidR="00273D00" w:rsidRDefault="00FE50E8">
      <w:pPr>
        <w:pStyle w:val="Prrafodelista"/>
        <w:numPr>
          <w:ilvl w:val="0"/>
          <w:numId w:val="3"/>
        </w:numPr>
        <w:tabs>
          <w:tab w:val="left" w:pos="375"/>
        </w:tabs>
        <w:spacing w:before="1"/>
        <w:ind w:left="375" w:hanging="273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adopción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Sistema;</w:t>
      </w:r>
    </w:p>
    <w:p w14:paraId="3DC729CB" w14:textId="77777777" w:rsidR="00273D00" w:rsidRDefault="00FE50E8">
      <w:pPr>
        <w:pStyle w:val="Prrafodelista"/>
        <w:numPr>
          <w:ilvl w:val="0"/>
          <w:numId w:val="3"/>
        </w:numPr>
        <w:tabs>
          <w:tab w:val="left" w:pos="401"/>
        </w:tabs>
        <w:spacing w:line="229" w:lineRule="exact"/>
        <w:ind w:left="401" w:hanging="299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Programa;</w:t>
      </w:r>
    </w:p>
    <w:p w14:paraId="1C9B16A8" w14:textId="77777777" w:rsidR="00273D00" w:rsidRDefault="00FE50E8">
      <w:pPr>
        <w:pStyle w:val="Prrafodelista"/>
        <w:numPr>
          <w:ilvl w:val="0"/>
          <w:numId w:val="3"/>
        </w:numPr>
        <w:tabs>
          <w:tab w:val="left" w:pos="350"/>
        </w:tabs>
        <w:ind w:right="128" w:firstLine="0"/>
        <w:jc w:val="both"/>
        <w:rPr>
          <w:sz w:val="20"/>
        </w:rPr>
      </w:pPr>
      <w:r>
        <w:rPr>
          <w:sz w:val="20"/>
        </w:rPr>
        <w:t>Fortalecer e impulsar la creación de las instituciones públicas y privadas que prestan atención a las víctimas;</w:t>
      </w:r>
    </w:p>
    <w:p w14:paraId="04C0F092" w14:textId="77777777" w:rsidR="00273D00" w:rsidRDefault="00FE50E8">
      <w:pPr>
        <w:pStyle w:val="Prrafodelista"/>
        <w:numPr>
          <w:ilvl w:val="0"/>
          <w:numId w:val="3"/>
        </w:numPr>
        <w:tabs>
          <w:tab w:val="left" w:pos="429"/>
        </w:tabs>
        <w:ind w:right="128" w:firstLine="0"/>
        <w:jc w:val="both"/>
        <w:rPr>
          <w:sz w:val="20"/>
        </w:rPr>
      </w:pPr>
      <w:r>
        <w:rPr>
          <w:sz w:val="20"/>
        </w:rPr>
        <w:t>Integrar el Sistema Estatal de Prevención, Erradicación y Sanción de la Violencia contra las Mujeres e incorporar su contenido al Sistema;</w:t>
      </w:r>
    </w:p>
    <w:p w14:paraId="78D9B3BA" w14:textId="77777777" w:rsidR="00273D00" w:rsidRDefault="00FE50E8">
      <w:pPr>
        <w:pStyle w:val="Prrafodelista"/>
        <w:numPr>
          <w:ilvl w:val="0"/>
          <w:numId w:val="3"/>
        </w:numPr>
        <w:tabs>
          <w:tab w:val="left" w:pos="465"/>
        </w:tabs>
        <w:spacing w:before="1"/>
        <w:ind w:right="127" w:firstLine="0"/>
        <w:jc w:val="both"/>
        <w:rPr>
          <w:sz w:val="20"/>
        </w:rPr>
      </w:pPr>
      <w:r>
        <w:rPr>
          <w:sz w:val="20"/>
        </w:rPr>
        <w:t>Promover, en coordinación con la Federación, programas y proyectos de atención, educación, capacitación, investigación y cultura de los derechos humanos de las mujeres y de la no violencia, de acuerdo con el Programa;</w:t>
      </w:r>
    </w:p>
    <w:p w14:paraId="52D0EA98" w14:textId="77777777" w:rsidR="00273D00" w:rsidRDefault="00FE50E8">
      <w:pPr>
        <w:pStyle w:val="Prrafodelista"/>
        <w:numPr>
          <w:ilvl w:val="0"/>
          <w:numId w:val="3"/>
        </w:numPr>
        <w:tabs>
          <w:tab w:val="left" w:pos="503"/>
        </w:tabs>
        <w:ind w:right="122" w:firstLine="0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-8"/>
          <w:sz w:val="20"/>
        </w:rPr>
        <w:t xml:space="preserve"> </w:t>
      </w:r>
      <w:r>
        <w:rPr>
          <w:sz w:val="20"/>
        </w:rPr>
        <w:t>programas</w:t>
      </w:r>
      <w:r>
        <w:rPr>
          <w:spacing w:val="-8"/>
          <w:sz w:val="20"/>
        </w:rPr>
        <w:t xml:space="preserve"> </w:t>
      </w:r>
      <w:r>
        <w:rPr>
          <w:sz w:val="20"/>
        </w:rPr>
        <w:t>locales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adelanto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desarrollo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mujeres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mejorar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calidad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vida;</w:t>
      </w:r>
    </w:p>
    <w:p w14:paraId="33C4A528" w14:textId="77777777" w:rsidR="00273D00" w:rsidRDefault="00FE50E8">
      <w:pPr>
        <w:pStyle w:val="Prrafodelista"/>
        <w:numPr>
          <w:ilvl w:val="0"/>
          <w:numId w:val="3"/>
        </w:numPr>
        <w:tabs>
          <w:tab w:val="left" w:pos="456"/>
        </w:tabs>
        <w:ind w:right="129" w:firstLine="0"/>
        <w:jc w:val="both"/>
        <w:rPr>
          <w:sz w:val="20"/>
        </w:rPr>
      </w:pPr>
      <w:r>
        <w:rPr>
          <w:sz w:val="20"/>
        </w:rPr>
        <w:t>Proveer de los recursos presupuestarios, humanos y materiales, en coordinación con las autoridades que integran los sistemas locales, a los programas estatales y el Programa;</w:t>
      </w:r>
    </w:p>
    <w:p w14:paraId="1A00C481" w14:textId="77777777" w:rsidR="00273D00" w:rsidRDefault="00FE50E8">
      <w:pPr>
        <w:pStyle w:val="Prrafodelista"/>
        <w:numPr>
          <w:ilvl w:val="0"/>
          <w:numId w:val="3"/>
        </w:numPr>
        <w:tabs>
          <w:tab w:val="left" w:pos="384"/>
        </w:tabs>
        <w:spacing w:before="1"/>
        <w:ind w:right="128" w:firstLine="0"/>
        <w:jc w:val="both"/>
        <w:rPr>
          <w:sz w:val="20"/>
        </w:rPr>
      </w:pPr>
      <w:r>
        <w:rPr>
          <w:sz w:val="20"/>
        </w:rPr>
        <w:t>Impulsar y apoyar la creación, operación o fortalecimiento de los refugios para las víctimas conforme al modelo de atención diseñado por el Sistema;</w:t>
      </w:r>
    </w:p>
    <w:p w14:paraId="2A7F3B97" w14:textId="77777777" w:rsidR="00273D00" w:rsidRDefault="00273D00">
      <w:pPr>
        <w:jc w:val="both"/>
        <w:rPr>
          <w:sz w:val="20"/>
        </w:rPr>
        <w:sectPr w:rsidR="00273D00">
          <w:pgSz w:w="12240" w:h="15840"/>
          <w:pgMar w:top="1340" w:right="1580" w:bottom="280" w:left="1600" w:header="720" w:footer="720" w:gutter="0"/>
          <w:cols w:space="720"/>
        </w:sectPr>
      </w:pPr>
    </w:p>
    <w:p w14:paraId="6E1DE891" w14:textId="77777777" w:rsidR="00273D00" w:rsidRDefault="00FE50E8">
      <w:pPr>
        <w:spacing w:before="78" w:line="183" w:lineRule="exact"/>
        <w:ind w:left="10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lastRenderedPageBreak/>
        <w:t>Fracción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reformada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19-06-</w:t>
      </w:r>
      <w:r>
        <w:rPr>
          <w:rFonts w:ascii="Times New Roman" w:hAnsi="Times New Roman"/>
          <w:i/>
          <w:spacing w:val="-4"/>
          <w:sz w:val="16"/>
        </w:rPr>
        <w:t>2017</w:t>
      </w:r>
    </w:p>
    <w:p w14:paraId="0C700547" w14:textId="77777777" w:rsidR="00273D00" w:rsidRDefault="00FE50E8">
      <w:pPr>
        <w:pStyle w:val="Prrafodelista"/>
        <w:numPr>
          <w:ilvl w:val="0"/>
          <w:numId w:val="3"/>
        </w:numPr>
        <w:tabs>
          <w:tab w:val="left" w:pos="401"/>
        </w:tabs>
        <w:spacing w:line="229" w:lineRule="exact"/>
        <w:ind w:left="401" w:hanging="299"/>
        <w:rPr>
          <w:sz w:val="20"/>
        </w:rPr>
      </w:pPr>
      <w:r>
        <w:rPr>
          <w:sz w:val="20"/>
        </w:rPr>
        <w:t>Promover</w:t>
      </w:r>
      <w:r>
        <w:rPr>
          <w:spacing w:val="-8"/>
          <w:sz w:val="20"/>
        </w:rPr>
        <w:t xml:space="preserve"> </w:t>
      </w:r>
      <w:r>
        <w:rPr>
          <w:sz w:val="20"/>
        </w:rPr>
        <w:t>programas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población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materia;</w:t>
      </w:r>
    </w:p>
    <w:p w14:paraId="40873F59" w14:textId="77777777" w:rsidR="00273D00" w:rsidRDefault="00FE50E8">
      <w:pPr>
        <w:pStyle w:val="Prrafodelista"/>
        <w:numPr>
          <w:ilvl w:val="0"/>
          <w:numId w:val="3"/>
        </w:numPr>
        <w:tabs>
          <w:tab w:val="left" w:pos="453"/>
        </w:tabs>
        <w:ind w:left="453" w:hanging="351"/>
        <w:rPr>
          <w:sz w:val="20"/>
        </w:rPr>
      </w:pPr>
      <w:r>
        <w:rPr>
          <w:sz w:val="20"/>
        </w:rPr>
        <w:t>Impulsar</w:t>
      </w:r>
      <w:r>
        <w:rPr>
          <w:spacing w:val="-9"/>
          <w:sz w:val="20"/>
        </w:rPr>
        <w:t xml:space="preserve"> </w:t>
      </w:r>
      <w:r>
        <w:rPr>
          <w:sz w:val="20"/>
        </w:rPr>
        <w:t>programas</w:t>
      </w:r>
      <w:r>
        <w:rPr>
          <w:spacing w:val="-7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-7"/>
          <w:sz w:val="20"/>
        </w:rPr>
        <w:t xml:space="preserve"> </w:t>
      </w:r>
      <w:r>
        <w:rPr>
          <w:sz w:val="20"/>
        </w:rPr>
        <w:t>integrales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agresores;</w:t>
      </w:r>
    </w:p>
    <w:p w14:paraId="1F9608E8" w14:textId="77777777" w:rsidR="00273D00" w:rsidRDefault="00FE50E8">
      <w:pPr>
        <w:pStyle w:val="Prrafodelista"/>
        <w:numPr>
          <w:ilvl w:val="0"/>
          <w:numId w:val="3"/>
        </w:numPr>
        <w:tabs>
          <w:tab w:val="left" w:pos="511"/>
        </w:tabs>
        <w:spacing w:line="229" w:lineRule="exact"/>
        <w:ind w:left="511" w:hanging="409"/>
        <w:rPr>
          <w:sz w:val="20"/>
        </w:rPr>
      </w:pPr>
      <w:r>
        <w:rPr>
          <w:sz w:val="20"/>
        </w:rPr>
        <w:t>Difundir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medios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contenido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ley;</w:t>
      </w:r>
    </w:p>
    <w:p w14:paraId="59E0825F" w14:textId="77777777" w:rsidR="00273D00" w:rsidRDefault="00FE50E8">
      <w:pPr>
        <w:pStyle w:val="Prrafodelista"/>
        <w:numPr>
          <w:ilvl w:val="0"/>
          <w:numId w:val="3"/>
        </w:numPr>
        <w:tabs>
          <w:tab w:val="left" w:pos="533"/>
        </w:tabs>
        <w:spacing w:line="229" w:lineRule="exact"/>
        <w:ind w:left="533" w:hanging="431"/>
        <w:rPr>
          <w:sz w:val="20"/>
        </w:rPr>
      </w:pPr>
      <w:r>
        <w:rPr>
          <w:sz w:val="20"/>
        </w:rPr>
        <w:t>Rendir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informe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avances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programas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locales;</w:t>
      </w:r>
    </w:p>
    <w:p w14:paraId="14F66B67" w14:textId="77777777" w:rsidR="00273D00" w:rsidRDefault="00FE50E8">
      <w:pPr>
        <w:pStyle w:val="Prrafodelista"/>
        <w:numPr>
          <w:ilvl w:val="0"/>
          <w:numId w:val="3"/>
        </w:numPr>
        <w:tabs>
          <w:tab w:val="left" w:pos="518"/>
        </w:tabs>
        <w:spacing w:before="1"/>
        <w:ind w:right="122" w:firstLine="0"/>
        <w:jc w:val="both"/>
        <w:rPr>
          <w:sz w:val="20"/>
        </w:rPr>
      </w:pPr>
      <w:r>
        <w:rPr>
          <w:sz w:val="20"/>
        </w:rPr>
        <w:t xml:space="preserve">Promover investigaciones sobre las causas y las consecuencias de la violencia contra las </w:t>
      </w:r>
      <w:r>
        <w:rPr>
          <w:spacing w:val="-2"/>
          <w:sz w:val="20"/>
        </w:rPr>
        <w:t>mujeres;</w:t>
      </w:r>
    </w:p>
    <w:p w14:paraId="4C830FAE" w14:textId="77777777" w:rsidR="00273D00" w:rsidRDefault="00FE50E8">
      <w:pPr>
        <w:pStyle w:val="Prrafodelista"/>
        <w:numPr>
          <w:ilvl w:val="0"/>
          <w:numId w:val="3"/>
        </w:numPr>
        <w:tabs>
          <w:tab w:val="left" w:pos="550"/>
        </w:tabs>
        <w:spacing w:before="1"/>
        <w:ind w:right="131" w:firstLine="0"/>
        <w:jc w:val="both"/>
        <w:rPr>
          <w:sz w:val="20"/>
        </w:rPr>
      </w:pPr>
      <w:r>
        <w:rPr>
          <w:sz w:val="20"/>
        </w:rPr>
        <w:t>Revisar y evaluar la eficacia de las acciones, las políticas públicas, los programas estatales, con base en los resultados de las investigaciones previstas en la fracción anterior;</w:t>
      </w:r>
    </w:p>
    <w:p w14:paraId="5AFD6811" w14:textId="77777777" w:rsidR="00273D00" w:rsidRDefault="00FE50E8">
      <w:pPr>
        <w:pStyle w:val="Prrafodelista"/>
        <w:numPr>
          <w:ilvl w:val="0"/>
          <w:numId w:val="3"/>
        </w:numPr>
        <w:tabs>
          <w:tab w:val="left" w:pos="597"/>
        </w:tabs>
        <w:ind w:right="125" w:firstLine="0"/>
        <w:jc w:val="both"/>
        <w:rPr>
          <w:sz w:val="20"/>
        </w:rPr>
      </w:pPr>
      <w:r>
        <w:rPr>
          <w:sz w:val="20"/>
        </w:rPr>
        <w:t>Impulsar la participación de las organizaciones privadas dedicadas a la promoción y defensa de los derechos humanos de las mujeres, en la ejecución de los programas estatales;</w:t>
      </w:r>
    </w:p>
    <w:p w14:paraId="468E368E" w14:textId="77777777" w:rsidR="00273D00" w:rsidRDefault="00FE50E8">
      <w:pPr>
        <w:pStyle w:val="Prrafodelista"/>
        <w:numPr>
          <w:ilvl w:val="0"/>
          <w:numId w:val="3"/>
        </w:numPr>
        <w:tabs>
          <w:tab w:val="left" w:pos="724"/>
        </w:tabs>
        <w:ind w:right="120" w:firstLine="0"/>
        <w:jc w:val="both"/>
        <w:rPr>
          <w:sz w:val="20"/>
        </w:rPr>
      </w:pPr>
      <w:r>
        <w:rPr>
          <w:sz w:val="20"/>
        </w:rPr>
        <w:t>Recibir de las organizaciones privadas, las propuestas y recomendaciones sobre la prevención,</w:t>
      </w:r>
      <w:r>
        <w:rPr>
          <w:spacing w:val="-7"/>
          <w:sz w:val="20"/>
        </w:rPr>
        <w:t xml:space="preserve"> </w:t>
      </w:r>
      <w:r>
        <w:rPr>
          <w:sz w:val="20"/>
        </w:rPr>
        <w:t>atención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sanción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violencia</w:t>
      </w:r>
      <w:r>
        <w:rPr>
          <w:spacing w:val="-9"/>
          <w:sz w:val="20"/>
        </w:rPr>
        <w:t xml:space="preserve"> </w:t>
      </w:r>
      <w:r>
        <w:rPr>
          <w:sz w:val="20"/>
        </w:rPr>
        <w:t>contra</w:t>
      </w:r>
      <w:r>
        <w:rPr>
          <w:spacing w:val="-6"/>
          <w:sz w:val="20"/>
        </w:rPr>
        <w:t xml:space="preserve"> </w:t>
      </w:r>
      <w:r>
        <w:rPr>
          <w:sz w:val="20"/>
        </w:rPr>
        <w:t>mujeres,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mejorar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mecanismos</w:t>
      </w:r>
      <w:r>
        <w:rPr>
          <w:spacing w:val="-5"/>
          <w:sz w:val="20"/>
        </w:rPr>
        <w:t xml:space="preserve"> </w:t>
      </w:r>
      <w:r>
        <w:rPr>
          <w:sz w:val="20"/>
        </w:rPr>
        <w:t>para su erradicación;</w:t>
      </w:r>
    </w:p>
    <w:p w14:paraId="58CFD261" w14:textId="77777777" w:rsidR="00273D00" w:rsidRDefault="00FE50E8">
      <w:pPr>
        <w:pStyle w:val="Prrafodelista"/>
        <w:numPr>
          <w:ilvl w:val="0"/>
          <w:numId w:val="3"/>
        </w:numPr>
        <w:tabs>
          <w:tab w:val="left" w:pos="526"/>
        </w:tabs>
        <w:ind w:right="125" w:firstLine="0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2"/>
          <w:sz w:val="20"/>
        </w:rPr>
        <w:t xml:space="preserve"> </w:t>
      </w:r>
      <w:r>
        <w:rPr>
          <w:sz w:val="20"/>
        </w:rPr>
        <w:t>encargadas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realizar</w:t>
      </w:r>
      <w:r>
        <w:rPr>
          <w:spacing w:val="-12"/>
          <w:sz w:val="20"/>
        </w:rPr>
        <w:t xml:space="preserve"> </w:t>
      </w:r>
      <w:r>
        <w:rPr>
          <w:sz w:val="20"/>
        </w:rPr>
        <w:t>estadísticas,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4"/>
          <w:sz w:val="20"/>
        </w:rPr>
        <w:t xml:space="preserve"> </w:t>
      </w:r>
      <w:r>
        <w:rPr>
          <w:sz w:val="20"/>
        </w:rPr>
        <w:t>necesaria</w:t>
      </w:r>
      <w:r>
        <w:rPr>
          <w:spacing w:val="-14"/>
          <w:sz w:val="20"/>
        </w:rPr>
        <w:t xml:space="preserve"> </w:t>
      </w:r>
      <w:r>
        <w:rPr>
          <w:sz w:val="20"/>
        </w:rPr>
        <w:t>para la elaboración de éstas;</w:t>
      </w:r>
    </w:p>
    <w:p w14:paraId="37C6C98D" w14:textId="77777777" w:rsidR="00273D00" w:rsidRDefault="00FE50E8">
      <w:pPr>
        <w:pStyle w:val="Prrafodelista"/>
        <w:numPr>
          <w:ilvl w:val="0"/>
          <w:numId w:val="3"/>
        </w:numPr>
        <w:tabs>
          <w:tab w:val="left" w:pos="480"/>
        </w:tabs>
        <w:ind w:right="124" w:firstLine="0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-1"/>
          <w:sz w:val="20"/>
        </w:rPr>
        <w:t xml:space="preserve"> </w:t>
      </w:r>
      <w:r>
        <w:rPr>
          <w:sz w:val="20"/>
        </w:rPr>
        <w:t>reformas,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3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-2"/>
          <w:sz w:val="20"/>
        </w:rPr>
        <w:t xml:space="preserve"> </w:t>
      </w:r>
      <w:r>
        <w:rPr>
          <w:sz w:val="20"/>
        </w:rPr>
        <w:t>para 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 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ley, así como para establecer como agravantes los delitos contra la vida y la integridad cuando estos sean cometidos contra mujeres, por su condición de género;</w:t>
      </w:r>
    </w:p>
    <w:p w14:paraId="602EF8CB" w14:textId="77777777" w:rsidR="00273D00" w:rsidRDefault="00FE50E8">
      <w:pPr>
        <w:pStyle w:val="Prrafodelista"/>
        <w:numPr>
          <w:ilvl w:val="0"/>
          <w:numId w:val="3"/>
        </w:numPr>
        <w:tabs>
          <w:tab w:val="left" w:pos="533"/>
        </w:tabs>
        <w:ind w:left="533" w:hanging="431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-10"/>
          <w:sz w:val="20"/>
        </w:rPr>
        <w:t xml:space="preserve"> </w:t>
      </w:r>
      <w:r>
        <w:rPr>
          <w:sz w:val="20"/>
        </w:rPr>
        <w:t>convenios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8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materia;</w:t>
      </w:r>
    </w:p>
    <w:p w14:paraId="050B6408" w14:textId="77777777" w:rsidR="00273D00" w:rsidRDefault="00FE50E8">
      <w:pPr>
        <w:pStyle w:val="Prrafodelista"/>
        <w:numPr>
          <w:ilvl w:val="0"/>
          <w:numId w:val="3"/>
        </w:numPr>
        <w:tabs>
          <w:tab w:val="left" w:pos="585"/>
        </w:tabs>
        <w:spacing w:before="1"/>
        <w:ind w:right="125" w:firstLine="0"/>
        <w:jc w:val="both"/>
        <w:rPr>
          <w:sz w:val="20"/>
        </w:rPr>
      </w:pPr>
      <w:r>
        <w:rPr>
          <w:sz w:val="20"/>
        </w:rPr>
        <w:t>Especializar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agentes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Ministerio</w:t>
      </w:r>
      <w:r>
        <w:rPr>
          <w:spacing w:val="-5"/>
          <w:sz w:val="20"/>
        </w:rPr>
        <w:t xml:space="preserve"> </w:t>
      </w:r>
      <w:r>
        <w:rPr>
          <w:sz w:val="20"/>
        </w:rPr>
        <w:t>Público,</w:t>
      </w:r>
      <w:r>
        <w:rPr>
          <w:spacing w:val="-7"/>
          <w:sz w:val="20"/>
        </w:rPr>
        <w:t xml:space="preserve"> </w:t>
      </w:r>
      <w:r>
        <w:rPr>
          <w:sz w:val="20"/>
        </w:rPr>
        <w:t>peritos,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atiende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víctimas a través de programas y cursos permanentes en:</w:t>
      </w:r>
    </w:p>
    <w:p w14:paraId="21094A0B" w14:textId="77777777" w:rsidR="00273D00" w:rsidRDefault="00FE50E8">
      <w:pPr>
        <w:pStyle w:val="Prrafodelista"/>
        <w:numPr>
          <w:ilvl w:val="1"/>
          <w:numId w:val="3"/>
        </w:numPr>
        <w:tabs>
          <w:tab w:val="left" w:pos="334"/>
        </w:tabs>
        <w:spacing w:line="228" w:lineRule="exact"/>
        <w:ind w:hanging="232"/>
        <w:jc w:val="both"/>
        <w:rPr>
          <w:sz w:val="20"/>
        </w:rPr>
      </w:pPr>
      <w:r>
        <w:rPr>
          <w:sz w:val="20"/>
        </w:rPr>
        <w:t>Derechos</w:t>
      </w:r>
      <w:r>
        <w:rPr>
          <w:spacing w:val="-7"/>
          <w:sz w:val="20"/>
        </w:rPr>
        <w:t xml:space="preserve"> </w:t>
      </w:r>
      <w:r>
        <w:rPr>
          <w:sz w:val="20"/>
        </w:rPr>
        <w:t>humanos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género;</w:t>
      </w:r>
    </w:p>
    <w:p w14:paraId="7C6A583E" w14:textId="77777777" w:rsidR="00273D00" w:rsidRDefault="00FE50E8">
      <w:pPr>
        <w:pStyle w:val="Prrafodelista"/>
        <w:numPr>
          <w:ilvl w:val="1"/>
          <w:numId w:val="3"/>
        </w:numPr>
        <w:tabs>
          <w:tab w:val="left" w:pos="367"/>
        </w:tabs>
        <w:ind w:left="102" w:right="128" w:firstLine="0"/>
        <w:jc w:val="both"/>
        <w:rPr>
          <w:sz w:val="20"/>
        </w:rPr>
      </w:pPr>
      <w:r>
        <w:rPr>
          <w:sz w:val="20"/>
        </w:rPr>
        <w:t>Perspectiva de género para la debida diligencia en la conducción de averiguaciones previas y procesos judiciales relacionados con discriminación, violencia y feminicidio;</w:t>
      </w:r>
    </w:p>
    <w:p w14:paraId="16C830F8" w14:textId="77777777" w:rsidR="00273D00" w:rsidRDefault="00FE50E8">
      <w:pPr>
        <w:pStyle w:val="Prrafodelista"/>
        <w:numPr>
          <w:ilvl w:val="1"/>
          <w:numId w:val="3"/>
        </w:numPr>
        <w:tabs>
          <w:tab w:val="left" w:pos="334"/>
        </w:tabs>
        <w:spacing w:before="1"/>
        <w:ind w:left="102" w:right="120" w:firstLine="0"/>
        <w:jc w:val="both"/>
        <w:rPr>
          <w:sz w:val="20"/>
        </w:rPr>
      </w:pPr>
      <w:r>
        <w:rPr>
          <w:sz w:val="20"/>
        </w:rPr>
        <w:t>Incorporación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periciales;</w:t>
      </w:r>
      <w:r>
        <w:rPr>
          <w:spacing w:val="-2"/>
          <w:sz w:val="20"/>
        </w:rPr>
        <w:t xml:space="preserve"> </w:t>
      </w:r>
      <w:r>
        <w:rPr>
          <w:sz w:val="20"/>
        </w:rPr>
        <w:t>eliminación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estereotipos sobre el rol social de las mujeres, entre otros.</w:t>
      </w:r>
    </w:p>
    <w:p w14:paraId="190B6A0C" w14:textId="77777777" w:rsidR="00273D00" w:rsidRDefault="00FE50E8">
      <w:pPr>
        <w:pStyle w:val="Prrafodelista"/>
        <w:numPr>
          <w:ilvl w:val="0"/>
          <w:numId w:val="3"/>
        </w:numPr>
        <w:tabs>
          <w:tab w:val="left" w:pos="630"/>
        </w:tabs>
        <w:ind w:right="119" w:firstLine="0"/>
        <w:jc w:val="both"/>
        <w:rPr>
          <w:sz w:val="20"/>
        </w:rPr>
      </w:pPr>
      <w:r>
        <w:rPr>
          <w:sz w:val="20"/>
        </w:rPr>
        <w:t>Crear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registro</w:t>
      </w:r>
      <w:r>
        <w:rPr>
          <w:spacing w:val="-14"/>
          <w:sz w:val="20"/>
        </w:rPr>
        <w:t xml:space="preserve"> </w:t>
      </w:r>
      <w:r>
        <w:rPr>
          <w:sz w:val="20"/>
        </w:rPr>
        <w:t>público</w:t>
      </w:r>
      <w:r>
        <w:rPr>
          <w:spacing w:val="-14"/>
          <w:sz w:val="20"/>
        </w:rPr>
        <w:t xml:space="preserve"> </w:t>
      </w:r>
      <w:r>
        <w:rPr>
          <w:sz w:val="20"/>
        </w:rPr>
        <w:t>sistemático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delitos</w:t>
      </w:r>
      <w:r>
        <w:rPr>
          <w:spacing w:val="-14"/>
          <w:sz w:val="20"/>
        </w:rPr>
        <w:t xml:space="preserve"> </w:t>
      </w:r>
      <w:r>
        <w:rPr>
          <w:sz w:val="20"/>
        </w:rPr>
        <w:t>cometidos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contra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mujeres,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incluya la</w:t>
      </w:r>
      <w:r>
        <w:rPr>
          <w:spacing w:val="-9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hechos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tenga</w:t>
      </w:r>
      <w:r>
        <w:rPr>
          <w:spacing w:val="-7"/>
          <w:sz w:val="20"/>
        </w:rPr>
        <w:t xml:space="preserve"> </w:t>
      </w:r>
      <w:r>
        <w:rPr>
          <w:sz w:val="20"/>
        </w:rPr>
        <w:t>conocimiento,</w:t>
      </w:r>
      <w:r>
        <w:rPr>
          <w:spacing w:val="-7"/>
          <w:sz w:val="20"/>
        </w:rPr>
        <w:t xml:space="preserve"> </w:t>
      </w:r>
      <w:r>
        <w:rPr>
          <w:sz w:val="20"/>
        </w:rPr>
        <w:t>lugar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ocurrencia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lugar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hallazgo 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cuerpos,</w:t>
      </w:r>
      <w:r>
        <w:rPr>
          <w:spacing w:val="-4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3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z w:val="20"/>
        </w:rPr>
        <w:t>demográficas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víctimas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sujeto</w:t>
      </w:r>
      <w:r>
        <w:rPr>
          <w:spacing w:val="-3"/>
          <w:sz w:val="20"/>
        </w:rPr>
        <w:t xml:space="preserve"> </w:t>
      </w:r>
      <w:r>
        <w:rPr>
          <w:sz w:val="20"/>
        </w:rPr>
        <w:t>activo,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especificando su</w:t>
      </w:r>
      <w:r>
        <w:rPr>
          <w:spacing w:val="-7"/>
          <w:sz w:val="20"/>
        </w:rPr>
        <w:t xml:space="preserve"> </w:t>
      </w:r>
      <w:r>
        <w:rPr>
          <w:sz w:val="20"/>
        </w:rPr>
        <w:t>tipología,</w:t>
      </w:r>
      <w:r>
        <w:rPr>
          <w:spacing w:val="-6"/>
          <w:sz w:val="20"/>
        </w:rPr>
        <w:t xml:space="preserve"> </w:t>
      </w:r>
      <w:r>
        <w:rPr>
          <w:sz w:val="20"/>
        </w:rPr>
        <w:t>relación</w:t>
      </w:r>
      <w:r>
        <w:rPr>
          <w:spacing w:val="-7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sujeto</w:t>
      </w:r>
      <w:r>
        <w:rPr>
          <w:spacing w:val="-7"/>
          <w:sz w:val="20"/>
        </w:rPr>
        <w:t xml:space="preserve"> </w:t>
      </w:r>
      <w:r>
        <w:rPr>
          <w:sz w:val="20"/>
        </w:rPr>
        <w:t>activo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pasivo,</w:t>
      </w:r>
      <w:r>
        <w:rPr>
          <w:spacing w:val="-4"/>
          <w:sz w:val="20"/>
        </w:rPr>
        <w:t xml:space="preserve"> </w:t>
      </w:r>
      <w:r>
        <w:rPr>
          <w:sz w:val="20"/>
        </w:rPr>
        <w:t>móviles,</w:t>
      </w:r>
      <w:r>
        <w:rPr>
          <w:spacing w:val="-4"/>
          <w:sz w:val="20"/>
        </w:rPr>
        <w:t xml:space="preserve"> </w:t>
      </w:r>
      <w:r>
        <w:rPr>
          <w:sz w:val="20"/>
        </w:rPr>
        <w:t>diligencias</w:t>
      </w:r>
      <w:r>
        <w:rPr>
          <w:spacing w:val="-6"/>
          <w:sz w:val="20"/>
        </w:rPr>
        <w:t xml:space="preserve"> </w:t>
      </w:r>
      <w:r>
        <w:rPr>
          <w:sz w:val="20"/>
        </w:rPr>
        <w:t>básicas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realizar,</w:t>
      </w:r>
      <w:r>
        <w:rPr>
          <w:spacing w:val="-4"/>
          <w:sz w:val="20"/>
        </w:rPr>
        <w:t xml:space="preserve"> </w:t>
      </w:r>
      <w:r>
        <w:rPr>
          <w:sz w:val="20"/>
        </w:rPr>
        <w:t>así</w:t>
      </w:r>
      <w:r>
        <w:rPr>
          <w:spacing w:val="-6"/>
          <w:sz w:val="20"/>
        </w:rPr>
        <w:t xml:space="preserve"> </w:t>
      </w:r>
      <w:r>
        <w:rPr>
          <w:sz w:val="20"/>
        </w:rPr>
        <w:t>como las dificultades para la práctica de diligencias y determinaciones; los índices de incidencia y reincidencia,</w:t>
      </w:r>
      <w:r>
        <w:rPr>
          <w:spacing w:val="-7"/>
          <w:sz w:val="20"/>
        </w:rPr>
        <w:t xml:space="preserve"> </w:t>
      </w:r>
      <w:r>
        <w:rPr>
          <w:sz w:val="20"/>
        </w:rPr>
        <w:t>consignación,</w:t>
      </w:r>
      <w:r>
        <w:rPr>
          <w:spacing w:val="-4"/>
          <w:sz w:val="20"/>
        </w:rPr>
        <w:t xml:space="preserve"> </w:t>
      </w:r>
      <w:r>
        <w:rPr>
          <w:sz w:val="20"/>
        </w:rPr>
        <w:t>sanción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reparación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daño.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integrará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estadística criminal y </w:t>
      </w:r>
      <w:proofErr w:type="spellStart"/>
      <w:r>
        <w:rPr>
          <w:sz w:val="20"/>
        </w:rPr>
        <w:t>victimal</w:t>
      </w:r>
      <w:proofErr w:type="spellEnd"/>
      <w:r>
        <w:rPr>
          <w:sz w:val="20"/>
        </w:rPr>
        <w:t xml:space="preserve"> para definir políticas en materia de prevención del delito, procuración y administración de justicia;</w:t>
      </w:r>
    </w:p>
    <w:p w14:paraId="65EFFA91" w14:textId="77777777" w:rsidR="00273D00" w:rsidRDefault="00FE50E8">
      <w:pPr>
        <w:pStyle w:val="Prrafodelista"/>
        <w:numPr>
          <w:ilvl w:val="0"/>
          <w:numId w:val="3"/>
        </w:numPr>
        <w:tabs>
          <w:tab w:val="left" w:pos="710"/>
        </w:tabs>
        <w:ind w:right="126" w:firstLine="0"/>
        <w:jc w:val="both"/>
        <w:rPr>
          <w:sz w:val="20"/>
        </w:rPr>
      </w:pPr>
      <w:r>
        <w:rPr>
          <w:sz w:val="20"/>
        </w:rPr>
        <w:t>Elaborar y aplicar protocolos especializados con perspectiva de género en la búsqueda inmediata de mujeres y niñas desaparecidas, para la investigación de los delitos de</w:t>
      </w:r>
      <w:r>
        <w:rPr>
          <w:spacing w:val="-1"/>
          <w:sz w:val="20"/>
        </w:rPr>
        <w:t xml:space="preserve"> </w:t>
      </w:r>
      <w:r>
        <w:rPr>
          <w:sz w:val="20"/>
        </w:rPr>
        <w:t>discriminación, feminicidio, trata de personas y contra la libertad y el normal desarrollo psicosexual, y</w:t>
      </w:r>
    </w:p>
    <w:p w14:paraId="426C6CF5" w14:textId="77777777" w:rsidR="00273D00" w:rsidRDefault="00FE50E8">
      <w:pPr>
        <w:pStyle w:val="Prrafodelista"/>
        <w:numPr>
          <w:ilvl w:val="0"/>
          <w:numId w:val="3"/>
        </w:numPr>
        <w:tabs>
          <w:tab w:val="left" w:pos="609"/>
        </w:tabs>
        <w:spacing w:line="229" w:lineRule="exact"/>
        <w:ind w:left="609" w:hanging="507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demás</w:t>
      </w:r>
      <w:r>
        <w:rPr>
          <w:spacing w:val="-6"/>
          <w:sz w:val="20"/>
        </w:rPr>
        <w:t xml:space="preserve"> </w:t>
      </w:r>
      <w:r>
        <w:rPr>
          <w:sz w:val="20"/>
        </w:rPr>
        <w:t>aplicables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materia,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conceda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otros</w:t>
      </w:r>
      <w:r>
        <w:rPr>
          <w:spacing w:val="-5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legales.</w:t>
      </w:r>
    </w:p>
    <w:p w14:paraId="549CDC81" w14:textId="77777777" w:rsidR="00273D00" w:rsidRDefault="00FE50E8">
      <w:pPr>
        <w:pStyle w:val="Textoindependiente"/>
        <w:ind w:right="121"/>
        <w:jc w:val="both"/>
      </w:pPr>
      <w:r>
        <w:t>Las</w:t>
      </w:r>
      <w:r>
        <w:rPr>
          <w:spacing w:val="-11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federales,</w:t>
      </w:r>
      <w:r>
        <w:rPr>
          <w:spacing w:val="-11"/>
        </w:rPr>
        <w:t xml:space="preserve"> </w:t>
      </w:r>
      <w:r>
        <w:t>harán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gestiones</w:t>
      </w:r>
      <w:r>
        <w:rPr>
          <w:spacing w:val="-11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propiciar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locales reformen su legislación, para considerar como agravantes los delitos contra la vida y la integridad corporal cometidos contra mujeres.</w:t>
      </w:r>
    </w:p>
    <w:p w14:paraId="20C4111D" w14:textId="77777777" w:rsidR="00273D00" w:rsidRDefault="00FE50E8">
      <w:pPr>
        <w:spacing w:before="4"/>
        <w:ind w:left="10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Artículo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20-01-2009,</w:t>
      </w:r>
      <w:r>
        <w:rPr>
          <w:rFonts w:ascii="Times New Roman" w:hAnsi="Times New Roman"/>
          <w:i/>
          <w:spacing w:val="-9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28-01-2011,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14-06-2012.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9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y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publicado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íntegro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04-06-</w:t>
      </w:r>
      <w:r>
        <w:rPr>
          <w:rFonts w:ascii="Times New Roman" w:hAnsi="Times New Roman"/>
          <w:i/>
          <w:spacing w:val="-4"/>
          <w:sz w:val="16"/>
        </w:rPr>
        <w:t>2015</w:t>
      </w:r>
    </w:p>
    <w:p w14:paraId="1CD14D9E" w14:textId="77777777" w:rsidR="00273D00" w:rsidRDefault="00273D00">
      <w:pPr>
        <w:pStyle w:val="Textoindependiente"/>
        <w:spacing w:before="67"/>
        <w:ind w:left="0"/>
        <w:rPr>
          <w:rFonts w:ascii="Times New Roman"/>
          <w:i/>
          <w:sz w:val="16"/>
        </w:rPr>
      </w:pPr>
    </w:p>
    <w:p w14:paraId="249B7633" w14:textId="77777777" w:rsidR="00273D00" w:rsidRDefault="00FE50E8">
      <w:pPr>
        <w:ind w:left="158" w:right="171"/>
        <w:jc w:val="center"/>
        <w:rPr>
          <w:b/>
        </w:rPr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Décima</w:t>
      </w:r>
      <w:r>
        <w:rPr>
          <w:b/>
          <w:spacing w:val="-3"/>
        </w:rPr>
        <w:t xml:space="preserve"> </w:t>
      </w:r>
      <w:r>
        <w:rPr>
          <w:b/>
        </w:rPr>
        <w:t>Segunda.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Municipios</w:t>
      </w:r>
    </w:p>
    <w:p w14:paraId="7B124729" w14:textId="77777777" w:rsidR="00273D00" w:rsidRDefault="00FE50E8">
      <w:pPr>
        <w:spacing w:before="1"/>
        <w:ind w:left="10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Sección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recorrida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(antes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Sección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Décima)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04-06-</w:t>
      </w:r>
      <w:r>
        <w:rPr>
          <w:rFonts w:ascii="Times New Roman" w:hAnsi="Times New Roman"/>
          <w:i/>
          <w:spacing w:val="-4"/>
          <w:sz w:val="16"/>
        </w:rPr>
        <w:t>2015</w:t>
      </w:r>
    </w:p>
    <w:p w14:paraId="0740D86C" w14:textId="77777777" w:rsidR="00273D00" w:rsidRDefault="00273D00">
      <w:pPr>
        <w:pStyle w:val="Textoindependiente"/>
        <w:spacing w:before="45"/>
        <w:ind w:left="0"/>
        <w:rPr>
          <w:rFonts w:ascii="Times New Roman"/>
          <w:i/>
          <w:sz w:val="16"/>
        </w:rPr>
      </w:pPr>
    </w:p>
    <w:p w14:paraId="5DBB69B2" w14:textId="77777777" w:rsidR="00273D00" w:rsidRDefault="00FE50E8">
      <w:pPr>
        <w:pStyle w:val="Textoindependiente"/>
        <w:ind w:right="117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50.-</w:t>
      </w:r>
      <w:r>
        <w:rPr>
          <w:b/>
          <w:spacing w:val="-6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municipios,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locales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 materia y acorde con la perspectiva de género, las siguientes atribuciones:</w:t>
      </w:r>
    </w:p>
    <w:p w14:paraId="79D2AFEC" w14:textId="77777777" w:rsidR="00273D00" w:rsidRDefault="00FE50E8">
      <w:pPr>
        <w:pStyle w:val="Prrafodelista"/>
        <w:numPr>
          <w:ilvl w:val="0"/>
          <w:numId w:val="2"/>
        </w:numPr>
        <w:tabs>
          <w:tab w:val="left" w:pos="288"/>
        </w:tabs>
        <w:ind w:right="117" w:firstLine="0"/>
        <w:rPr>
          <w:sz w:val="20"/>
        </w:rPr>
      </w:pPr>
      <w:r>
        <w:rPr>
          <w:sz w:val="20"/>
        </w:rPr>
        <w:t>Instrumentar y articular, en concordancia con la política nacional y estatal, la política municipal</w:t>
      </w:r>
      <w:r>
        <w:rPr>
          <w:spacing w:val="40"/>
          <w:sz w:val="20"/>
        </w:rPr>
        <w:t xml:space="preserve"> </w:t>
      </w:r>
      <w:r>
        <w:rPr>
          <w:sz w:val="20"/>
        </w:rPr>
        <w:t>orientada a erradicar la violencia contra las mujeres;</w:t>
      </w:r>
    </w:p>
    <w:p w14:paraId="22B3DDE8" w14:textId="77777777" w:rsidR="00273D00" w:rsidRDefault="00FE50E8">
      <w:pPr>
        <w:pStyle w:val="Prrafodelista"/>
        <w:numPr>
          <w:ilvl w:val="0"/>
          <w:numId w:val="2"/>
        </w:numPr>
        <w:tabs>
          <w:tab w:val="left" w:pos="352"/>
        </w:tabs>
        <w:ind w:right="126" w:firstLine="0"/>
        <w:rPr>
          <w:sz w:val="20"/>
        </w:rPr>
      </w:pPr>
      <w:r>
        <w:rPr>
          <w:sz w:val="20"/>
        </w:rPr>
        <w:t>Coadyuvar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Federación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las</w:t>
      </w:r>
      <w:r>
        <w:rPr>
          <w:spacing w:val="26"/>
          <w:sz w:val="20"/>
        </w:rPr>
        <w:t xml:space="preserve"> </w:t>
      </w:r>
      <w:r>
        <w:rPr>
          <w:sz w:val="20"/>
        </w:rPr>
        <w:t>entidades</w:t>
      </w:r>
      <w:r>
        <w:rPr>
          <w:spacing w:val="27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adopción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Sistema;</w:t>
      </w:r>
    </w:p>
    <w:p w14:paraId="6954D9C8" w14:textId="77777777" w:rsidR="00273D00" w:rsidRDefault="00FE50E8">
      <w:pPr>
        <w:pStyle w:val="Prrafodelista"/>
        <w:numPr>
          <w:ilvl w:val="0"/>
          <w:numId w:val="2"/>
        </w:numPr>
        <w:tabs>
          <w:tab w:val="left" w:pos="377"/>
        </w:tabs>
        <w:spacing w:before="2" w:line="237" w:lineRule="auto"/>
        <w:ind w:right="122" w:firstLine="0"/>
        <w:rPr>
          <w:sz w:val="20"/>
        </w:rPr>
      </w:pPr>
      <w:r>
        <w:rPr>
          <w:sz w:val="20"/>
        </w:rPr>
        <w:t>Promover,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-3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4"/>
          <w:sz w:val="20"/>
        </w:rPr>
        <w:t xml:space="preserve"> </w:t>
      </w:r>
      <w:r>
        <w:rPr>
          <w:sz w:val="20"/>
        </w:rPr>
        <w:t>a 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 que atienden a víctimas;</w:t>
      </w:r>
    </w:p>
    <w:p w14:paraId="7733B8F3" w14:textId="77777777" w:rsidR="00273D00" w:rsidRDefault="00FE50E8">
      <w:pPr>
        <w:pStyle w:val="Prrafodelista"/>
        <w:numPr>
          <w:ilvl w:val="0"/>
          <w:numId w:val="2"/>
        </w:numPr>
        <w:tabs>
          <w:tab w:val="left" w:pos="401"/>
        </w:tabs>
        <w:spacing w:before="1"/>
        <w:ind w:left="401" w:hanging="299"/>
        <w:rPr>
          <w:sz w:val="20"/>
        </w:rPr>
      </w:pPr>
      <w:r>
        <w:rPr>
          <w:sz w:val="20"/>
        </w:rPr>
        <w:t>Ejecutar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acciones</w:t>
      </w:r>
      <w:r>
        <w:rPr>
          <w:spacing w:val="-8"/>
          <w:sz w:val="20"/>
        </w:rPr>
        <w:t xml:space="preserve"> </w:t>
      </w:r>
      <w:r>
        <w:rPr>
          <w:sz w:val="20"/>
        </w:rPr>
        <w:t>necesarias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Programa;</w:t>
      </w:r>
    </w:p>
    <w:p w14:paraId="164B46AE" w14:textId="77777777" w:rsidR="00273D00" w:rsidRDefault="00273D00">
      <w:pPr>
        <w:rPr>
          <w:sz w:val="20"/>
        </w:rPr>
        <w:sectPr w:rsidR="00273D00">
          <w:pgSz w:w="12240" w:h="15840"/>
          <w:pgMar w:top="1340" w:right="1580" w:bottom="280" w:left="1600" w:header="720" w:footer="720" w:gutter="0"/>
          <w:cols w:space="720"/>
        </w:sectPr>
      </w:pPr>
    </w:p>
    <w:p w14:paraId="60E33330" w14:textId="77777777" w:rsidR="00273D00" w:rsidRDefault="00FE50E8">
      <w:pPr>
        <w:pStyle w:val="Prrafodelista"/>
        <w:numPr>
          <w:ilvl w:val="0"/>
          <w:numId w:val="2"/>
        </w:numPr>
        <w:tabs>
          <w:tab w:val="left" w:pos="343"/>
        </w:tabs>
        <w:spacing w:before="76"/>
        <w:ind w:left="343" w:hanging="241"/>
        <w:rPr>
          <w:sz w:val="20"/>
        </w:rPr>
      </w:pPr>
      <w:r>
        <w:rPr>
          <w:sz w:val="20"/>
        </w:rPr>
        <w:lastRenderedPageBreak/>
        <w:t>Apoyar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creación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programas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reeducación</w:t>
      </w:r>
      <w:r>
        <w:rPr>
          <w:spacing w:val="-7"/>
          <w:sz w:val="20"/>
        </w:rPr>
        <w:t xml:space="preserve"> </w:t>
      </w:r>
      <w:r>
        <w:rPr>
          <w:sz w:val="20"/>
        </w:rPr>
        <w:t>integral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agresores;</w:t>
      </w:r>
    </w:p>
    <w:p w14:paraId="072F9833" w14:textId="77777777" w:rsidR="00273D00" w:rsidRDefault="00FE50E8">
      <w:pPr>
        <w:pStyle w:val="Prrafodelista"/>
        <w:numPr>
          <w:ilvl w:val="0"/>
          <w:numId w:val="2"/>
        </w:numPr>
        <w:tabs>
          <w:tab w:val="left" w:pos="408"/>
        </w:tabs>
        <w:ind w:right="121" w:firstLine="0"/>
        <w:rPr>
          <w:sz w:val="20"/>
        </w:rPr>
      </w:pPr>
      <w:r>
        <w:rPr>
          <w:sz w:val="20"/>
        </w:rPr>
        <w:t>Promover programas educativos sobre la igualdad y la equidad entre los géneros para eliminar la violencia contra las mujeres;</w:t>
      </w:r>
    </w:p>
    <w:p w14:paraId="47EE953F" w14:textId="77777777" w:rsidR="00273D00" w:rsidRDefault="00FE50E8">
      <w:pPr>
        <w:pStyle w:val="Prrafodelista"/>
        <w:numPr>
          <w:ilvl w:val="0"/>
          <w:numId w:val="2"/>
        </w:numPr>
        <w:tabs>
          <w:tab w:val="left" w:pos="453"/>
        </w:tabs>
        <w:spacing w:before="1" w:line="256" w:lineRule="auto"/>
        <w:ind w:right="126" w:firstLine="0"/>
        <w:rPr>
          <w:sz w:val="20"/>
        </w:rPr>
      </w:pPr>
      <w:r>
        <w:rPr>
          <w:sz w:val="20"/>
        </w:rPr>
        <w:t>Apoyar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creación,</w:t>
      </w:r>
      <w:r>
        <w:rPr>
          <w:spacing w:val="-4"/>
          <w:sz w:val="20"/>
        </w:rPr>
        <w:t xml:space="preserve"> </w:t>
      </w:r>
      <w:r>
        <w:rPr>
          <w:sz w:val="20"/>
        </w:rPr>
        <w:t>operación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refugios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víctimas,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hijas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hijos de acuerdo con las condiciones establecidas en el Capítulo V de la presente Ley;</w:t>
      </w:r>
    </w:p>
    <w:p w14:paraId="26E07EFC" w14:textId="77777777" w:rsidR="00273D00" w:rsidRDefault="00FE50E8">
      <w:pPr>
        <w:pStyle w:val="Prrafodelista"/>
        <w:numPr>
          <w:ilvl w:val="0"/>
          <w:numId w:val="2"/>
        </w:numPr>
        <w:tabs>
          <w:tab w:val="left" w:pos="546"/>
        </w:tabs>
        <w:spacing w:before="163"/>
        <w:ind w:right="129" w:firstLine="0"/>
        <w:rPr>
          <w:sz w:val="20"/>
        </w:rPr>
      </w:pPr>
      <w:r>
        <w:rPr>
          <w:sz w:val="20"/>
        </w:rPr>
        <w:t>Participar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coadyuvar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33"/>
          <w:sz w:val="20"/>
        </w:rPr>
        <w:t xml:space="preserve"> </w:t>
      </w:r>
      <w:r>
        <w:rPr>
          <w:sz w:val="20"/>
        </w:rPr>
        <w:t>atención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violencia</w:t>
      </w:r>
      <w:r>
        <w:rPr>
          <w:spacing w:val="31"/>
          <w:sz w:val="20"/>
        </w:rPr>
        <w:t xml:space="preserve"> </w:t>
      </w:r>
      <w:r>
        <w:rPr>
          <w:sz w:val="20"/>
        </w:rPr>
        <w:t>contra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las </w:t>
      </w:r>
      <w:r>
        <w:rPr>
          <w:spacing w:val="-2"/>
          <w:sz w:val="20"/>
        </w:rPr>
        <w:t>mujeres;</w:t>
      </w:r>
    </w:p>
    <w:p w14:paraId="0D744F02" w14:textId="77777777" w:rsidR="00273D00" w:rsidRDefault="00FE50E8">
      <w:pPr>
        <w:pStyle w:val="Prrafodelista"/>
        <w:numPr>
          <w:ilvl w:val="0"/>
          <w:numId w:val="2"/>
        </w:numPr>
        <w:tabs>
          <w:tab w:val="left" w:pos="401"/>
        </w:tabs>
        <w:spacing w:before="1"/>
        <w:ind w:right="129" w:firstLine="0"/>
        <w:rPr>
          <w:sz w:val="20"/>
        </w:rPr>
      </w:pPr>
      <w:r>
        <w:rPr>
          <w:sz w:val="20"/>
        </w:rPr>
        <w:t>Llevar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cabo, 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 Sistema, 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</w:t>
      </w:r>
      <w:r>
        <w:rPr>
          <w:spacing w:val="-3"/>
          <w:sz w:val="20"/>
        </w:rPr>
        <w:t xml:space="preserve"> </w:t>
      </w:r>
      <w:r>
        <w:rPr>
          <w:sz w:val="20"/>
        </w:rPr>
        <w:t>respecto</w:t>
      </w:r>
      <w:r>
        <w:rPr>
          <w:spacing w:val="-2"/>
          <w:sz w:val="20"/>
        </w:rPr>
        <w:t xml:space="preserve"> </w:t>
      </w:r>
      <w:r>
        <w:rPr>
          <w:sz w:val="20"/>
        </w:rPr>
        <w:t>de la violencia contra las mujeres;</w:t>
      </w:r>
    </w:p>
    <w:p w14:paraId="4207C1D0" w14:textId="77777777" w:rsidR="00273D00" w:rsidRDefault="00FE50E8">
      <w:pPr>
        <w:pStyle w:val="Prrafodelista"/>
        <w:numPr>
          <w:ilvl w:val="0"/>
          <w:numId w:val="2"/>
        </w:numPr>
        <w:tabs>
          <w:tab w:val="left" w:pos="343"/>
        </w:tabs>
        <w:spacing w:before="1"/>
        <w:ind w:left="343" w:hanging="241"/>
        <w:rPr>
          <w:sz w:val="20"/>
        </w:rPr>
      </w:pPr>
      <w:r>
        <w:rPr>
          <w:sz w:val="20"/>
        </w:rPr>
        <w:t>Celebrar</w:t>
      </w:r>
      <w:r>
        <w:rPr>
          <w:spacing w:val="-8"/>
          <w:sz w:val="20"/>
        </w:rPr>
        <w:t xml:space="preserve"> </w:t>
      </w:r>
      <w:r>
        <w:rPr>
          <w:sz w:val="20"/>
        </w:rPr>
        <w:t>convenios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9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materia,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3EA32A58" w14:textId="77777777" w:rsidR="00273D00" w:rsidRDefault="00FE50E8">
      <w:pPr>
        <w:pStyle w:val="Prrafodelista"/>
        <w:numPr>
          <w:ilvl w:val="0"/>
          <w:numId w:val="2"/>
        </w:numPr>
        <w:tabs>
          <w:tab w:val="left" w:pos="387"/>
        </w:tabs>
        <w:spacing w:line="256" w:lineRule="auto"/>
        <w:ind w:right="122" w:firstLine="0"/>
        <w:rPr>
          <w:sz w:val="20"/>
        </w:rPr>
      </w:pP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atención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demás</w:t>
      </w:r>
      <w:r>
        <w:rPr>
          <w:spacing w:val="-14"/>
          <w:sz w:val="20"/>
        </w:rPr>
        <w:t xml:space="preserve"> </w:t>
      </w:r>
      <w:r>
        <w:rPr>
          <w:sz w:val="20"/>
        </w:rPr>
        <w:t>asuntos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materia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violencia</w:t>
      </w:r>
      <w:r>
        <w:rPr>
          <w:spacing w:val="-14"/>
          <w:sz w:val="20"/>
        </w:rPr>
        <w:t xml:space="preserve"> </w:t>
      </w:r>
      <w:r>
        <w:rPr>
          <w:sz w:val="20"/>
        </w:rPr>
        <w:t>contra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mujeres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les</w:t>
      </w:r>
      <w:r>
        <w:rPr>
          <w:spacing w:val="-14"/>
          <w:sz w:val="20"/>
        </w:rPr>
        <w:t xml:space="preserve"> </w:t>
      </w:r>
      <w:r>
        <w:rPr>
          <w:sz w:val="20"/>
        </w:rPr>
        <w:t>conceda esta ley u otros ordenamientos legales.</w:t>
      </w:r>
    </w:p>
    <w:p w14:paraId="149C4D62" w14:textId="77777777" w:rsidR="00273D00" w:rsidRDefault="00FE50E8">
      <w:pPr>
        <w:spacing w:before="164" w:line="253" w:lineRule="exact"/>
        <w:ind w:left="153" w:right="171"/>
        <w:jc w:val="center"/>
        <w:rPr>
          <w:b/>
        </w:rPr>
      </w:pPr>
      <w:r>
        <w:rPr>
          <w:b/>
        </w:rPr>
        <w:t>CAPÍTULO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IV</w:t>
      </w:r>
    </w:p>
    <w:p w14:paraId="4B517328" w14:textId="77777777" w:rsidR="00273D00" w:rsidRDefault="00FE50E8">
      <w:pPr>
        <w:ind w:left="155" w:right="171"/>
        <w:jc w:val="center"/>
        <w:rPr>
          <w:b/>
        </w:rPr>
      </w:pP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ATENCIÓN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VÍCTIMAS</w:t>
      </w:r>
    </w:p>
    <w:p w14:paraId="0EBB951C" w14:textId="77777777" w:rsidR="00273D00" w:rsidRDefault="00FE50E8">
      <w:pPr>
        <w:pStyle w:val="Textoindependiente"/>
        <w:spacing w:before="228"/>
        <w:ind w:right="117"/>
      </w:pPr>
      <w:r>
        <w:rPr>
          <w:b/>
        </w:rPr>
        <w:t xml:space="preserve">ARTÍCULO 51.- </w:t>
      </w:r>
      <w:r>
        <w:t>Las autoridades en el ámbito de sus respectivas competencias deberán prestar</w:t>
      </w:r>
      <w:r>
        <w:rPr>
          <w:spacing w:val="80"/>
        </w:rPr>
        <w:t xml:space="preserve"> </w:t>
      </w:r>
      <w:r>
        <w:t>atención a las víctimas, consistente en:</w:t>
      </w:r>
    </w:p>
    <w:p w14:paraId="4D5402E7" w14:textId="77777777" w:rsidR="00273D00" w:rsidRDefault="00FE50E8">
      <w:pPr>
        <w:pStyle w:val="Prrafodelista"/>
        <w:numPr>
          <w:ilvl w:val="0"/>
          <w:numId w:val="1"/>
        </w:numPr>
        <w:tabs>
          <w:tab w:val="left" w:pos="261"/>
        </w:tabs>
        <w:spacing w:before="1"/>
        <w:ind w:right="125" w:firstLine="0"/>
        <w:rPr>
          <w:sz w:val="20"/>
        </w:rPr>
      </w:pPr>
      <w:r>
        <w:rPr>
          <w:sz w:val="20"/>
        </w:rPr>
        <w:t>Fomentar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adopción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acciones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programas,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medio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cuales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brinde </w:t>
      </w:r>
      <w:r>
        <w:rPr>
          <w:spacing w:val="-2"/>
          <w:sz w:val="20"/>
        </w:rPr>
        <w:t>protección;</w:t>
      </w:r>
    </w:p>
    <w:p w14:paraId="2B002672" w14:textId="77777777" w:rsidR="00273D00" w:rsidRDefault="00FE50E8">
      <w:pPr>
        <w:pStyle w:val="Prrafodelista"/>
        <w:numPr>
          <w:ilvl w:val="0"/>
          <w:numId w:val="1"/>
        </w:numPr>
        <w:tabs>
          <w:tab w:val="left" w:pos="320"/>
        </w:tabs>
        <w:spacing w:before="1"/>
        <w:ind w:right="124" w:firstLine="0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víctimas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diversas</w:t>
      </w:r>
      <w:r>
        <w:rPr>
          <w:spacing w:val="-3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sector</w:t>
      </w:r>
      <w:r>
        <w:rPr>
          <w:spacing w:val="-4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z w:val="20"/>
        </w:rPr>
        <w:t>como de atención y de servicio, tanto públicas como privadas;</w:t>
      </w:r>
    </w:p>
    <w:p w14:paraId="3FCFA4AD" w14:textId="77777777" w:rsidR="00273D00" w:rsidRDefault="00FE50E8">
      <w:pPr>
        <w:pStyle w:val="Prrafodelista"/>
        <w:numPr>
          <w:ilvl w:val="0"/>
          <w:numId w:val="1"/>
        </w:numPr>
        <w:tabs>
          <w:tab w:val="left" w:pos="365"/>
        </w:tabs>
        <w:ind w:right="123" w:firstLine="0"/>
        <w:rPr>
          <w:sz w:val="20"/>
        </w:rPr>
      </w:pPr>
      <w:r>
        <w:rPr>
          <w:sz w:val="20"/>
        </w:rPr>
        <w:t>Proporcionar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víctimas,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atención</w:t>
      </w:r>
      <w:r>
        <w:rPr>
          <w:spacing w:val="-14"/>
          <w:sz w:val="20"/>
        </w:rPr>
        <w:t xml:space="preserve"> </w:t>
      </w:r>
      <w:r>
        <w:rPr>
          <w:sz w:val="20"/>
        </w:rPr>
        <w:t>médica,</w:t>
      </w:r>
      <w:r>
        <w:rPr>
          <w:spacing w:val="-14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manera</w:t>
      </w:r>
      <w:r>
        <w:rPr>
          <w:spacing w:val="-14"/>
          <w:sz w:val="20"/>
        </w:rPr>
        <w:t xml:space="preserve"> </w:t>
      </w:r>
      <w:r>
        <w:rPr>
          <w:sz w:val="20"/>
        </w:rPr>
        <w:t>integral,</w:t>
      </w:r>
      <w:r>
        <w:rPr>
          <w:spacing w:val="-14"/>
          <w:sz w:val="20"/>
        </w:rPr>
        <w:t xml:space="preserve"> </w:t>
      </w:r>
      <w:r>
        <w:rPr>
          <w:sz w:val="20"/>
        </w:rPr>
        <w:t>gratuita y expedita;</w:t>
      </w:r>
    </w:p>
    <w:p w14:paraId="1BED62B5" w14:textId="77777777" w:rsidR="00273D00" w:rsidRDefault="00FE50E8">
      <w:pPr>
        <w:pStyle w:val="Prrafodelista"/>
        <w:numPr>
          <w:ilvl w:val="0"/>
          <w:numId w:val="1"/>
        </w:numPr>
        <w:tabs>
          <w:tab w:val="left" w:pos="401"/>
        </w:tabs>
        <w:ind w:left="401" w:hanging="299"/>
        <w:rPr>
          <w:sz w:val="20"/>
        </w:rPr>
      </w:pPr>
      <w:r>
        <w:rPr>
          <w:sz w:val="20"/>
        </w:rPr>
        <w:t>Proporcionar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refugio</w:t>
      </w:r>
      <w:r>
        <w:rPr>
          <w:spacing w:val="-6"/>
          <w:sz w:val="20"/>
        </w:rPr>
        <w:t xml:space="preserve"> </w:t>
      </w:r>
      <w:r>
        <w:rPr>
          <w:sz w:val="20"/>
        </w:rPr>
        <w:t>seguro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víctimas,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7CF075C5" w14:textId="77777777" w:rsidR="00273D00" w:rsidRDefault="00FE50E8">
      <w:pPr>
        <w:pStyle w:val="Prrafodelista"/>
        <w:numPr>
          <w:ilvl w:val="0"/>
          <w:numId w:val="1"/>
        </w:numPr>
        <w:tabs>
          <w:tab w:val="left" w:pos="396"/>
        </w:tabs>
        <w:spacing w:line="256" w:lineRule="auto"/>
        <w:ind w:right="119" w:firstLine="0"/>
        <w:rPr>
          <w:sz w:val="20"/>
        </w:rPr>
      </w:pPr>
      <w:r>
        <w:rPr>
          <w:sz w:val="20"/>
        </w:rPr>
        <w:t>Informar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autoridad</w:t>
      </w:r>
      <w:r>
        <w:rPr>
          <w:spacing w:val="40"/>
          <w:sz w:val="20"/>
        </w:rPr>
        <w:t xml:space="preserve"> </w:t>
      </w:r>
      <w:r>
        <w:rPr>
          <w:sz w:val="20"/>
        </w:rPr>
        <w:t>competente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casos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violencia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ocurran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centros </w:t>
      </w:r>
      <w:r>
        <w:rPr>
          <w:spacing w:val="-2"/>
          <w:sz w:val="20"/>
        </w:rPr>
        <w:t>educativos.</w:t>
      </w:r>
    </w:p>
    <w:sectPr w:rsidR="00273D00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1A1"/>
    <w:multiLevelType w:val="hybridMultilevel"/>
    <w:tmpl w:val="FC18D14C"/>
    <w:lvl w:ilvl="0" w:tplc="E57A2370">
      <w:start w:val="1"/>
      <w:numFmt w:val="upperRoman"/>
      <w:lvlText w:val="%1."/>
      <w:lvlJc w:val="left"/>
      <w:pPr>
        <w:ind w:left="102" w:hanging="1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D1CDF6A">
      <w:numFmt w:val="bullet"/>
      <w:lvlText w:val="•"/>
      <w:lvlJc w:val="left"/>
      <w:pPr>
        <w:ind w:left="996" w:hanging="152"/>
      </w:pPr>
      <w:rPr>
        <w:rFonts w:hint="default"/>
        <w:lang w:val="es-ES" w:eastAsia="en-US" w:bidi="ar-SA"/>
      </w:rPr>
    </w:lvl>
    <w:lvl w:ilvl="2" w:tplc="A600ECEC">
      <w:numFmt w:val="bullet"/>
      <w:lvlText w:val="•"/>
      <w:lvlJc w:val="left"/>
      <w:pPr>
        <w:ind w:left="1892" w:hanging="152"/>
      </w:pPr>
      <w:rPr>
        <w:rFonts w:hint="default"/>
        <w:lang w:val="es-ES" w:eastAsia="en-US" w:bidi="ar-SA"/>
      </w:rPr>
    </w:lvl>
    <w:lvl w:ilvl="3" w:tplc="C0EA71BC">
      <w:numFmt w:val="bullet"/>
      <w:lvlText w:val="•"/>
      <w:lvlJc w:val="left"/>
      <w:pPr>
        <w:ind w:left="2788" w:hanging="152"/>
      </w:pPr>
      <w:rPr>
        <w:rFonts w:hint="default"/>
        <w:lang w:val="es-ES" w:eastAsia="en-US" w:bidi="ar-SA"/>
      </w:rPr>
    </w:lvl>
    <w:lvl w:ilvl="4" w:tplc="AB8239EE">
      <w:numFmt w:val="bullet"/>
      <w:lvlText w:val="•"/>
      <w:lvlJc w:val="left"/>
      <w:pPr>
        <w:ind w:left="3684" w:hanging="152"/>
      </w:pPr>
      <w:rPr>
        <w:rFonts w:hint="default"/>
        <w:lang w:val="es-ES" w:eastAsia="en-US" w:bidi="ar-SA"/>
      </w:rPr>
    </w:lvl>
    <w:lvl w:ilvl="5" w:tplc="C014723C">
      <w:numFmt w:val="bullet"/>
      <w:lvlText w:val="•"/>
      <w:lvlJc w:val="left"/>
      <w:pPr>
        <w:ind w:left="4580" w:hanging="152"/>
      </w:pPr>
      <w:rPr>
        <w:rFonts w:hint="default"/>
        <w:lang w:val="es-ES" w:eastAsia="en-US" w:bidi="ar-SA"/>
      </w:rPr>
    </w:lvl>
    <w:lvl w:ilvl="6" w:tplc="DC36B69A">
      <w:numFmt w:val="bullet"/>
      <w:lvlText w:val="•"/>
      <w:lvlJc w:val="left"/>
      <w:pPr>
        <w:ind w:left="5476" w:hanging="152"/>
      </w:pPr>
      <w:rPr>
        <w:rFonts w:hint="default"/>
        <w:lang w:val="es-ES" w:eastAsia="en-US" w:bidi="ar-SA"/>
      </w:rPr>
    </w:lvl>
    <w:lvl w:ilvl="7" w:tplc="AC50EBF0">
      <w:numFmt w:val="bullet"/>
      <w:lvlText w:val="•"/>
      <w:lvlJc w:val="left"/>
      <w:pPr>
        <w:ind w:left="6372" w:hanging="152"/>
      </w:pPr>
      <w:rPr>
        <w:rFonts w:hint="default"/>
        <w:lang w:val="es-ES" w:eastAsia="en-US" w:bidi="ar-SA"/>
      </w:rPr>
    </w:lvl>
    <w:lvl w:ilvl="8" w:tplc="126E8526">
      <w:numFmt w:val="bullet"/>
      <w:lvlText w:val="•"/>
      <w:lvlJc w:val="left"/>
      <w:pPr>
        <w:ind w:left="7268" w:hanging="152"/>
      </w:pPr>
      <w:rPr>
        <w:rFonts w:hint="default"/>
        <w:lang w:val="es-ES" w:eastAsia="en-US" w:bidi="ar-SA"/>
      </w:rPr>
    </w:lvl>
  </w:abstractNum>
  <w:abstractNum w:abstractNumId="1" w15:restartNumberingAfterBreak="0">
    <w:nsid w:val="056F1DC5"/>
    <w:multiLevelType w:val="hybridMultilevel"/>
    <w:tmpl w:val="99D2B6A4"/>
    <w:lvl w:ilvl="0" w:tplc="53460F0C">
      <w:start w:val="1"/>
      <w:numFmt w:val="upperRoman"/>
      <w:lvlText w:val="%1."/>
      <w:lvlJc w:val="left"/>
      <w:pPr>
        <w:ind w:left="102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DA8A14C">
      <w:start w:val="1"/>
      <w:numFmt w:val="lowerLetter"/>
      <w:lvlText w:val="%2)"/>
      <w:lvlJc w:val="left"/>
      <w:pPr>
        <w:ind w:left="33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83B890DA">
      <w:numFmt w:val="bullet"/>
      <w:lvlText w:val="•"/>
      <w:lvlJc w:val="left"/>
      <w:pPr>
        <w:ind w:left="1308" w:hanging="233"/>
      </w:pPr>
      <w:rPr>
        <w:rFonts w:hint="default"/>
        <w:lang w:val="es-ES" w:eastAsia="en-US" w:bidi="ar-SA"/>
      </w:rPr>
    </w:lvl>
    <w:lvl w:ilvl="3" w:tplc="66FEB80A">
      <w:numFmt w:val="bullet"/>
      <w:lvlText w:val="•"/>
      <w:lvlJc w:val="left"/>
      <w:pPr>
        <w:ind w:left="2277" w:hanging="233"/>
      </w:pPr>
      <w:rPr>
        <w:rFonts w:hint="default"/>
        <w:lang w:val="es-ES" w:eastAsia="en-US" w:bidi="ar-SA"/>
      </w:rPr>
    </w:lvl>
    <w:lvl w:ilvl="4" w:tplc="F5AEA0CA">
      <w:numFmt w:val="bullet"/>
      <w:lvlText w:val="•"/>
      <w:lvlJc w:val="left"/>
      <w:pPr>
        <w:ind w:left="3246" w:hanging="233"/>
      </w:pPr>
      <w:rPr>
        <w:rFonts w:hint="default"/>
        <w:lang w:val="es-ES" w:eastAsia="en-US" w:bidi="ar-SA"/>
      </w:rPr>
    </w:lvl>
    <w:lvl w:ilvl="5" w:tplc="D8D624CE">
      <w:numFmt w:val="bullet"/>
      <w:lvlText w:val="•"/>
      <w:lvlJc w:val="left"/>
      <w:pPr>
        <w:ind w:left="4215" w:hanging="233"/>
      </w:pPr>
      <w:rPr>
        <w:rFonts w:hint="default"/>
        <w:lang w:val="es-ES" w:eastAsia="en-US" w:bidi="ar-SA"/>
      </w:rPr>
    </w:lvl>
    <w:lvl w:ilvl="6" w:tplc="7D5A7FAC">
      <w:numFmt w:val="bullet"/>
      <w:lvlText w:val="•"/>
      <w:lvlJc w:val="left"/>
      <w:pPr>
        <w:ind w:left="5184" w:hanging="233"/>
      </w:pPr>
      <w:rPr>
        <w:rFonts w:hint="default"/>
        <w:lang w:val="es-ES" w:eastAsia="en-US" w:bidi="ar-SA"/>
      </w:rPr>
    </w:lvl>
    <w:lvl w:ilvl="7" w:tplc="91A27A5C">
      <w:numFmt w:val="bullet"/>
      <w:lvlText w:val="•"/>
      <w:lvlJc w:val="left"/>
      <w:pPr>
        <w:ind w:left="6153" w:hanging="233"/>
      </w:pPr>
      <w:rPr>
        <w:rFonts w:hint="default"/>
        <w:lang w:val="es-ES" w:eastAsia="en-US" w:bidi="ar-SA"/>
      </w:rPr>
    </w:lvl>
    <w:lvl w:ilvl="8" w:tplc="9C46A1B2">
      <w:numFmt w:val="bullet"/>
      <w:lvlText w:val="•"/>
      <w:lvlJc w:val="left"/>
      <w:pPr>
        <w:ind w:left="7122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0DA80ABD"/>
    <w:multiLevelType w:val="hybridMultilevel"/>
    <w:tmpl w:val="288CF246"/>
    <w:lvl w:ilvl="0" w:tplc="E92AAD5A">
      <w:start w:val="1"/>
      <w:numFmt w:val="upperRoman"/>
      <w:lvlText w:val="%1."/>
      <w:lvlJc w:val="left"/>
      <w:pPr>
        <w:ind w:left="26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5CE2AA2">
      <w:numFmt w:val="bullet"/>
      <w:lvlText w:val="•"/>
      <w:lvlJc w:val="left"/>
      <w:pPr>
        <w:ind w:left="1140" w:hanging="166"/>
      </w:pPr>
      <w:rPr>
        <w:rFonts w:hint="default"/>
        <w:lang w:val="es-ES" w:eastAsia="en-US" w:bidi="ar-SA"/>
      </w:rPr>
    </w:lvl>
    <w:lvl w:ilvl="2" w:tplc="CE309B00">
      <w:numFmt w:val="bullet"/>
      <w:lvlText w:val="•"/>
      <w:lvlJc w:val="left"/>
      <w:pPr>
        <w:ind w:left="2020" w:hanging="166"/>
      </w:pPr>
      <w:rPr>
        <w:rFonts w:hint="default"/>
        <w:lang w:val="es-ES" w:eastAsia="en-US" w:bidi="ar-SA"/>
      </w:rPr>
    </w:lvl>
    <w:lvl w:ilvl="3" w:tplc="B7AE2F2E">
      <w:numFmt w:val="bullet"/>
      <w:lvlText w:val="•"/>
      <w:lvlJc w:val="left"/>
      <w:pPr>
        <w:ind w:left="2900" w:hanging="166"/>
      </w:pPr>
      <w:rPr>
        <w:rFonts w:hint="default"/>
        <w:lang w:val="es-ES" w:eastAsia="en-US" w:bidi="ar-SA"/>
      </w:rPr>
    </w:lvl>
    <w:lvl w:ilvl="4" w:tplc="66961A54">
      <w:numFmt w:val="bullet"/>
      <w:lvlText w:val="•"/>
      <w:lvlJc w:val="left"/>
      <w:pPr>
        <w:ind w:left="3780" w:hanging="166"/>
      </w:pPr>
      <w:rPr>
        <w:rFonts w:hint="default"/>
        <w:lang w:val="es-ES" w:eastAsia="en-US" w:bidi="ar-SA"/>
      </w:rPr>
    </w:lvl>
    <w:lvl w:ilvl="5" w:tplc="4788C456">
      <w:numFmt w:val="bullet"/>
      <w:lvlText w:val="•"/>
      <w:lvlJc w:val="left"/>
      <w:pPr>
        <w:ind w:left="4660" w:hanging="166"/>
      </w:pPr>
      <w:rPr>
        <w:rFonts w:hint="default"/>
        <w:lang w:val="es-ES" w:eastAsia="en-US" w:bidi="ar-SA"/>
      </w:rPr>
    </w:lvl>
    <w:lvl w:ilvl="6" w:tplc="A798EED6">
      <w:numFmt w:val="bullet"/>
      <w:lvlText w:val="•"/>
      <w:lvlJc w:val="left"/>
      <w:pPr>
        <w:ind w:left="5540" w:hanging="166"/>
      </w:pPr>
      <w:rPr>
        <w:rFonts w:hint="default"/>
        <w:lang w:val="es-ES" w:eastAsia="en-US" w:bidi="ar-SA"/>
      </w:rPr>
    </w:lvl>
    <w:lvl w:ilvl="7" w:tplc="1A2EC2A8">
      <w:numFmt w:val="bullet"/>
      <w:lvlText w:val="•"/>
      <w:lvlJc w:val="left"/>
      <w:pPr>
        <w:ind w:left="6420" w:hanging="166"/>
      </w:pPr>
      <w:rPr>
        <w:rFonts w:hint="default"/>
        <w:lang w:val="es-ES" w:eastAsia="en-US" w:bidi="ar-SA"/>
      </w:rPr>
    </w:lvl>
    <w:lvl w:ilvl="8" w:tplc="4F527E68">
      <w:numFmt w:val="bullet"/>
      <w:lvlText w:val="•"/>
      <w:lvlJc w:val="left"/>
      <w:pPr>
        <w:ind w:left="7300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267B788A"/>
    <w:multiLevelType w:val="hybridMultilevel"/>
    <w:tmpl w:val="113A651E"/>
    <w:lvl w:ilvl="0" w:tplc="A6DCBE7A">
      <w:start w:val="1"/>
      <w:numFmt w:val="upperRoman"/>
      <w:lvlText w:val="%1."/>
      <w:lvlJc w:val="left"/>
      <w:pPr>
        <w:ind w:left="102" w:hanging="1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698052A">
      <w:numFmt w:val="bullet"/>
      <w:lvlText w:val="•"/>
      <w:lvlJc w:val="left"/>
      <w:pPr>
        <w:ind w:left="996" w:hanging="188"/>
      </w:pPr>
      <w:rPr>
        <w:rFonts w:hint="default"/>
        <w:lang w:val="es-ES" w:eastAsia="en-US" w:bidi="ar-SA"/>
      </w:rPr>
    </w:lvl>
    <w:lvl w:ilvl="2" w:tplc="5D144B02">
      <w:numFmt w:val="bullet"/>
      <w:lvlText w:val="•"/>
      <w:lvlJc w:val="left"/>
      <w:pPr>
        <w:ind w:left="1892" w:hanging="188"/>
      </w:pPr>
      <w:rPr>
        <w:rFonts w:hint="default"/>
        <w:lang w:val="es-ES" w:eastAsia="en-US" w:bidi="ar-SA"/>
      </w:rPr>
    </w:lvl>
    <w:lvl w:ilvl="3" w:tplc="EDCC33A4">
      <w:numFmt w:val="bullet"/>
      <w:lvlText w:val="•"/>
      <w:lvlJc w:val="left"/>
      <w:pPr>
        <w:ind w:left="2788" w:hanging="188"/>
      </w:pPr>
      <w:rPr>
        <w:rFonts w:hint="default"/>
        <w:lang w:val="es-ES" w:eastAsia="en-US" w:bidi="ar-SA"/>
      </w:rPr>
    </w:lvl>
    <w:lvl w:ilvl="4" w:tplc="9C003D8E">
      <w:numFmt w:val="bullet"/>
      <w:lvlText w:val="•"/>
      <w:lvlJc w:val="left"/>
      <w:pPr>
        <w:ind w:left="3684" w:hanging="188"/>
      </w:pPr>
      <w:rPr>
        <w:rFonts w:hint="default"/>
        <w:lang w:val="es-ES" w:eastAsia="en-US" w:bidi="ar-SA"/>
      </w:rPr>
    </w:lvl>
    <w:lvl w:ilvl="5" w:tplc="F2380D94">
      <w:numFmt w:val="bullet"/>
      <w:lvlText w:val="•"/>
      <w:lvlJc w:val="left"/>
      <w:pPr>
        <w:ind w:left="4580" w:hanging="188"/>
      </w:pPr>
      <w:rPr>
        <w:rFonts w:hint="default"/>
        <w:lang w:val="es-ES" w:eastAsia="en-US" w:bidi="ar-SA"/>
      </w:rPr>
    </w:lvl>
    <w:lvl w:ilvl="6" w:tplc="24F29A5C">
      <w:numFmt w:val="bullet"/>
      <w:lvlText w:val="•"/>
      <w:lvlJc w:val="left"/>
      <w:pPr>
        <w:ind w:left="5476" w:hanging="188"/>
      </w:pPr>
      <w:rPr>
        <w:rFonts w:hint="default"/>
        <w:lang w:val="es-ES" w:eastAsia="en-US" w:bidi="ar-SA"/>
      </w:rPr>
    </w:lvl>
    <w:lvl w:ilvl="7" w:tplc="23D89AD4">
      <w:numFmt w:val="bullet"/>
      <w:lvlText w:val="•"/>
      <w:lvlJc w:val="left"/>
      <w:pPr>
        <w:ind w:left="6372" w:hanging="188"/>
      </w:pPr>
      <w:rPr>
        <w:rFonts w:hint="default"/>
        <w:lang w:val="es-ES" w:eastAsia="en-US" w:bidi="ar-SA"/>
      </w:rPr>
    </w:lvl>
    <w:lvl w:ilvl="8" w:tplc="5BE4D19E">
      <w:numFmt w:val="bullet"/>
      <w:lvlText w:val="•"/>
      <w:lvlJc w:val="left"/>
      <w:pPr>
        <w:ind w:left="7268" w:hanging="188"/>
      </w:pPr>
      <w:rPr>
        <w:rFonts w:hint="default"/>
        <w:lang w:val="es-ES" w:eastAsia="en-US" w:bidi="ar-SA"/>
      </w:rPr>
    </w:lvl>
  </w:abstractNum>
  <w:abstractNum w:abstractNumId="4" w15:restartNumberingAfterBreak="0">
    <w:nsid w:val="4CCC6C8F"/>
    <w:multiLevelType w:val="hybridMultilevel"/>
    <w:tmpl w:val="D2161A78"/>
    <w:lvl w:ilvl="0" w:tplc="DAA816E4">
      <w:start w:val="1"/>
      <w:numFmt w:val="upperRoman"/>
      <w:lvlText w:val="%1."/>
      <w:lvlJc w:val="left"/>
      <w:pPr>
        <w:ind w:left="10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0D27E84">
      <w:numFmt w:val="bullet"/>
      <w:lvlText w:val="•"/>
      <w:lvlJc w:val="left"/>
      <w:pPr>
        <w:ind w:left="996" w:hanging="161"/>
      </w:pPr>
      <w:rPr>
        <w:rFonts w:hint="default"/>
        <w:lang w:val="es-ES" w:eastAsia="en-US" w:bidi="ar-SA"/>
      </w:rPr>
    </w:lvl>
    <w:lvl w:ilvl="2" w:tplc="1F8CCA02">
      <w:numFmt w:val="bullet"/>
      <w:lvlText w:val="•"/>
      <w:lvlJc w:val="left"/>
      <w:pPr>
        <w:ind w:left="1892" w:hanging="161"/>
      </w:pPr>
      <w:rPr>
        <w:rFonts w:hint="default"/>
        <w:lang w:val="es-ES" w:eastAsia="en-US" w:bidi="ar-SA"/>
      </w:rPr>
    </w:lvl>
    <w:lvl w:ilvl="3" w:tplc="35126892">
      <w:numFmt w:val="bullet"/>
      <w:lvlText w:val="•"/>
      <w:lvlJc w:val="left"/>
      <w:pPr>
        <w:ind w:left="2788" w:hanging="161"/>
      </w:pPr>
      <w:rPr>
        <w:rFonts w:hint="default"/>
        <w:lang w:val="es-ES" w:eastAsia="en-US" w:bidi="ar-SA"/>
      </w:rPr>
    </w:lvl>
    <w:lvl w:ilvl="4" w:tplc="18A0FF6C">
      <w:numFmt w:val="bullet"/>
      <w:lvlText w:val="•"/>
      <w:lvlJc w:val="left"/>
      <w:pPr>
        <w:ind w:left="3684" w:hanging="161"/>
      </w:pPr>
      <w:rPr>
        <w:rFonts w:hint="default"/>
        <w:lang w:val="es-ES" w:eastAsia="en-US" w:bidi="ar-SA"/>
      </w:rPr>
    </w:lvl>
    <w:lvl w:ilvl="5" w:tplc="65BC45C6">
      <w:numFmt w:val="bullet"/>
      <w:lvlText w:val="•"/>
      <w:lvlJc w:val="left"/>
      <w:pPr>
        <w:ind w:left="4580" w:hanging="161"/>
      </w:pPr>
      <w:rPr>
        <w:rFonts w:hint="default"/>
        <w:lang w:val="es-ES" w:eastAsia="en-US" w:bidi="ar-SA"/>
      </w:rPr>
    </w:lvl>
    <w:lvl w:ilvl="6" w:tplc="3C5C17E4">
      <w:numFmt w:val="bullet"/>
      <w:lvlText w:val="•"/>
      <w:lvlJc w:val="left"/>
      <w:pPr>
        <w:ind w:left="5476" w:hanging="161"/>
      </w:pPr>
      <w:rPr>
        <w:rFonts w:hint="default"/>
        <w:lang w:val="es-ES" w:eastAsia="en-US" w:bidi="ar-SA"/>
      </w:rPr>
    </w:lvl>
    <w:lvl w:ilvl="7" w:tplc="E842AFAA">
      <w:numFmt w:val="bullet"/>
      <w:lvlText w:val="•"/>
      <w:lvlJc w:val="left"/>
      <w:pPr>
        <w:ind w:left="6372" w:hanging="161"/>
      </w:pPr>
      <w:rPr>
        <w:rFonts w:hint="default"/>
        <w:lang w:val="es-ES" w:eastAsia="en-US" w:bidi="ar-SA"/>
      </w:rPr>
    </w:lvl>
    <w:lvl w:ilvl="8" w:tplc="9E886C16">
      <w:numFmt w:val="bullet"/>
      <w:lvlText w:val="•"/>
      <w:lvlJc w:val="left"/>
      <w:pPr>
        <w:ind w:left="7268" w:hanging="161"/>
      </w:pPr>
      <w:rPr>
        <w:rFonts w:hint="default"/>
        <w:lang w:val="es-ES" w:eastAsia="en-US" w:bidi="ar-SA"/>
      </w:rPr>
    </w:lvl>
  </w:abstractNum>
  <w:num w:numId="1" w16cid:durableId="71776856">
    <w:abstractNumId w:val="4"/>
  </w:num>
  <w:num w:numId="2" w16cid:durableId="619729384">
    <w:abstractNumId w:val="3"/>
  </w:num>
  <w:num w:numId="3" w16cid:durableId="1122919264">
    <w:abstractNumId w:val="1"/>
  </w:num>
  <w:num w:numId="4" w16cid:durableId="310644997">
    <w:abstractNumId w:val="0"/>
  </w:num>
  <w:num w:numId="5" w16cid:durableId="117742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00"/>
    <w:rsid w:val="00273D00"/>
    <w:rsid w:val="00C42D9B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33F7"/>
  <w15:docId w15:val="{88A961DC-3511-4902-8AE3-9686B89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150" w:right="17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2024-01-15T19:43:00Z</dcterms:created>
  <dcterms:modified xsi:type="dcterms:W3CDTF">2024-01-15T19:43:00Z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